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EC67" w14:textId="3A6394A3" w:rsidR="00ED3D18" w:rsidRPr="001B5DE6" w:rsidRDefault="007604F3" w:rsidP="001B5DE6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3404C6" w14:textId="77777777" w:rsidR="006C3725" w:rsidRPr="0046674D" w:rsidRDefault="006C3725" w:rsidP="006C3725">
      <w:pPr>
        <w:pStyle w:val="Default"/>
        <w:ind w:left="142"/>
        <w:jc w:val="both"/>
        <w:rPr>
          <w:bCs/>
          <w:color w:val="auto"/>
          <w:sz w:val="20"/>
          <w:szCs w:val="20"/>
        </w:rPr>
      </w:pPr>
    </w:p>
    <w:p w14:paraId="4217E228" w14:textId="29ADCA82" w:rsidR="007C2D7D" w:rsidRPr="007302F7" w:rsidRDefault="007C2D7D" w:rsidP="007C2D7D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7302F7">
        <w:rPr>
          <w:rFonts w:cs="Arial"/>
          <w:b/>
          <w:sz w:val="20"/>
        </w:rPr>
        <w:t xml:space="preserve">LEITURA, ANÁLISE E VOTAÇÃO DA ATA DO DIA </w:t>
      </w:r>
      <w:r w:rsidR="007302F7" w:rsidRPr="007302F7">
        <w:rPr>
          <w:rFonts w:cs="Arial"/>
          <w:b/>
          <w:sz w:val="20"/>
        </w:rPr>
        <w:t xml:space="preserve">OITO DE JANEIRO (2060ª) </w:t>
      </w:r>
      <w:r w:rsidRPr="007302F7">
        <w:rPr>
          <w:rFonts w:cs="Arial"/>
          <w:b/>
          <w:sz w:val="20"/>
        </w:rPr>
        <w:t xml:space="preserve">DE DOIS MIL E </w:t>
      </w:r>
      <w:r w:rsidRPr="007302F7">
        <w:rPr>
          <w:rFonts w:eastAsia="ヒラギノ角ゴ Pro W3" w:cs="Arial"/>
          <w:b/>
          <w:sz w:val="20"/>
        </w:rPr>
        <w:t xml:space="preserve">VINTE E </w:t>
      </w:r>
      <w:r w:rsidR="007302F7" w:rsidRPr="007302F7">
        <w:rPr>
          <w:rFonts w:eastAsia="ヒラギノ角ゴ Pro W3" w:cs="Arial"/>
          <w:b/>
          <w:sz w:val="20"/>
        </w:rPr>
        <w:t>SEIS</w:t>
      </w:r>
      <w:r w:rsidRPr="007302F7">
        <w:rPr>
          <w:rFonts w:eastAsia="ヒラギノ角ゴ Pro W3" w:cs="Arial"/>
          <w:b/>
          <w:sz w:val="20"/>
        </w:rPr>
        <w:t>.</w:t>
      </w:r>
    </w:p>
    <w:p w14:paraId="0642E02E" w14:textId="77777777" w:rsidR="00C126F3" w:rsidRPr="00C126F3" w:rsidRDefault="00C126F3" w:rsidP="00C126F3">
      <w:pPr>
        <w:jc w:val="both"/>
        <w:rPr>
          <w:rFonts w:cs="Arial"/>
          <w:b/>
          <w:sz w:val="20"/>
          <w:highlight w:val="yellow"/>
        </w:rPr>
      </w:pPr>
    </w:p>
    <w:p w14:paraId="3BFDB274" w14:textId="1C5E1C02" w:rsidR="00C126F3" w:rsidRPr="007C2D7D" w:rsidRDefault="00C126F3" w:rsidP="007C2D7D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5EF64C8D" w14:textId="3B213C16" w:rsidR="007C2D7D" w:rsidRPr="007C2D7D" w:rsidRDefault="007C2D7D" w:rsidP="001433F9">
      <w:pPr>
        <w:pStyle w:val="Default"/>
        <w:jc w:val="both"/>
        <w:rPr>
          <w:b/>
          <w:color w:val="auto"/>
          <w:sz w:val="20"/>
          <w:szCs w:val="20"/>
        </w:rPr>
      </w:pPr>
    </w:p>
    <w:p w14:paraId="0E6FE219" w14:textId="6FB1856B" w:rsidR="00EB2210" w:rsidRDefault="00C126F3" w:rsidP="00C126F3">
      <w:pPr>
        <w:pStyle w:val="PargrafodaLista"/>
        <w:numPr>
          <w:ilvl w:val="0"/>
          <w:numId w:val="16"/>
        </w:numPr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>Ofício nº292/2026 de Flávia Gomes Cordeiro, Promotora de Justiça da 38ª Promotoria de Justiça de Teresina, convidando para Audiência Pública no dia 24 de março de 2026, às 9h sobre o Plano Municipal de Educação de Teresina.</w:t>
      </w:r>
    </w:p>
    <w:p w14:paraId="78307CC5" w14:textId="77777777" w:rsidR="00BC3D9D" w:rsidRDefault="00BC3D9D" w:rsidP="00BC3D9D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73D11B09" w14:textId="7FE27BC1" w:rsidR="00BC3D9D" w:rsidRPr="00BC3D9D" w:rsidRDefault="00BC3D9D" w:rsidP="00BC3D9D">
      <w:pPr>
        <w:pStyle w:val="PargrafodaLista"/>
        <w:numPr>
          <w:ilvl w:val="0"/>
          <w:numId w:val="1"/>
        </w:numPr>
        <w:ind w:left="0" w:hanging="284"/>
        <w:jc w:val="both"/>
        <w:rPr>
          <w:rFonts w:cs="Arial"/>
          <w:b/>
          <w:color w:val="000000" w:themeColor="text1"/>
          <w:sz w:val="20"/>
        </w:rPr>
      </w:pPr>
      <w:r w:rsidRPr="00BC3D9D">
        <w:rPr>
          <w:rFonts w:cs="Arial"/>
          <w:b/>
          <w:color w:val="000000" w:themeColor="text1"/>
          <w:sz w:val="20"/>
        </w:rPr>
        <w:t>DISTRIBUIÇÃO DE PROCESSOS</w:t>
      </w:r>
    </w:p>
    <w:p w14:paraId="38071930" w14:textId="77777777" w:rsidR="00BC3D9D" w:rsidRPr="00BC3D9D" w:rsidRDefault="00BC3D9D" w:rsidP="00BC3D9D">
      <w:pPr>
        <w:pStyle w:val="PargrafodaLista"/>
        <w:jc w:val="both"/>
        <w:rPr>
          <w:rFonts w:cs="Arial"/>
          <w:b/>
          <w:color w:val="000000" w:themeColor="text1"/>
          <w:sz w:val="20"/>
        </w:rPr>
      </w:pPr>
    </w:p>
    <w:p w14:paraId="5DD985F9" w14:textId="035E1617" w:rsidR="00BC3D9D" w:rsidRDefault="00BC3D9D" w:rsidP="00BC3D9D">
      <w:pPr>
        <w:pStyle w:val="PargrafodaLista"/>
        <w:ind w:left="0"/>
        <w:contextualSpacing w:val="0"/>
        <w:jc w:val="both"/>
        <w:rPr>
          <w:rFonts w:cs="Arial"/>
          <w:b/>
          <w:color w:val="000000" w:themeColor="text1"/>
          <w:sz w:val="20"/>
        </w:rPr>
      </w:pPr>
      <w:r w:rsidRPr="00BC3D9D">
        <w:rPr>
          <w:rFonts w:cs="Arial"/>
          <w:b/>
          <w:color w:val="000000" w:themeColor="text1"/>
          <w:sz w:val="20"/>
        </w:rPr>
        <w:t>Autorizações/Renovações</w:t>
      </w:r>
    </w:p>
    <w:p w14:paraId="3DD9C447" w14:textId="77777777" w:rsidR="00BC3D9D" w:rsidRDefault="00BC3D9D" w:rsidP="00BC3D9D">
      <w:pPr>
        <w:pStyle w:val="PargrafodaLista"/>
        <w:ind w:left="0"/>
        <w:contextualSpacing w:val="0"/>
        <w:jc w:val="both"/>
        <w:rPr>
          <w:rFonts w:cs="Arial"/>
          <w:b/>
          <w:color w:val="000000" w:themeColor="text1"/>
          <w:sz w:val="20"/>
        </w:rPr>
      </w:pPr>
    </w:p>
    <w:p w14:paraId="1241BC9F" w14:textId="0AE7457C" w:rsidR="00BC3D9D" w:rsidRPr="000B2D77" w:rsidRDefault="00BC3D9D" w:rsidP="00BC3D9D">
      <w:pPr>
        <w:numPr>
          <w:ilvl w:val="0"/>
          <w:numId w:val="17"/>
        </w:numPr>
        <w:ind w:left="0" w:hanging="284"/>
        <w:jc w:val="both"/>
        <w:rPr>
          <w:rFonts w:cs="Arial"/>
          <w:bCs/>
          <w:i/>
          <w:iCs/>
          <w:sz w:val="20"/>
        </w:rPr>
      </w:pPr>
      <w:r w:rsidRPr="00BC3D9D">
        <w:rPr>
          <w:rFonts w:cs="Arial"/>
          <w:b/>
          <w:bCs/>
          <w:sz w:val="20"/>
        </w:rPr>
        <w:t>Conselheira Paulina Almeida</w:t>
      </w:r>
      <w:r w:rsidRPr="00BC3D9D">
        <w:rPr>
          <w:rFonts w:cs="Arial"/>
          <w:sz w:val="20"/>
        </w:rPr>
        <w:t>: Processos CEE/PI nº</w:t>
      </w:r>
      <w:r w:rsidRPr="00BC3D9D">
        <w:rPr>
          <w:rFonts w:cs="Arial"/>
          <w:sz w:val="20"/>
          <w:vertAlign w:val="superscript"/>
        </w:rPr>
        <w:t>s</w:t>
      </w:r>
      <w:r w:rsidRPr="00BC3D9D">
        <w:rPr>
          <w:rFonts w:cs="Arial"/>
          <w:sz w:val="20"/>
        </w:rPr>
        <w:t xml:space="preserve"> 195/2024 e 196/2024, do Centro Tecnológico de Educação Profissional – CETESP, rede privada em Teresina (PI), solicita Mudança de Sede e mudança de mantenedora. </w:t>
      </w:r>
      <w:r>
        <w:rPr>
          <w:rFonts w:cs="Arial"/>
          <w:i/>
          <w:iCs/>
          <w:color w:val="FF0000"/>
          <w:sz w:val="20"/>
        </w:rPr>
        <w:t>(Justificativa da direção da escola pelo não cumprimento de diligência juntada ao processo)</w:t>
      </w:r>
      <w:r w:rsidRPr="00BC3D9D">
        <w:rPr>
          <w:rFonts w:cs="Arial"/>
          <w:i/>
          <w:iCs/>
          <w:color w:val="FF0000"/>
          <w:sz w:val="20"/>
        </w:rPr>
        <w:t>.</w:t>
      </w:r>
    </w:p>
    <w:p w14:paraId="04FE7AA3" w14:textId="77777777" w:rsidR="00BC3D9D" w:rsidRPr="00BC3D9D" w:rsidRDefault="00BC3D9D" w:rsidP="00BC3D9D">
      <w:pPr>
        <w:jc w:val="both"/>
        <w:rPr>
          <w:rFonts w:cs="Arial"/>
          <w:bCs/>
          <w:i/>
          <w:iCs/>
          <w:sz w:val="20"/>
        </w:rPr>
      </w:pPr>
    </w:p>
    <w:p w14:paraId="33945E2F" w14:textId="7387F604" w:rsidR="00BC3D9D" w:rsidRDefault="00A912FF" w:rsidP="00A912FF">
      <w:pPr>
        <w:jc w:val="both"/>
        <w:rPr>
          <w:rFonts w:cs="Arial"/>
          <w:bCs/>
          <w:color w:val="EE0000"/>
          <w:sz w:val="20"/>
        </w:rPr>
      </w:pPr>
      <w:r w:rsidRPr="00A912FF">
        <w:rPr>
          <w:rFonts w:cs="Arial"/>
          <w:bCs/>
          <w:sz w:val="20"/>
        </w:rPr>
        <w:t>b)</w:t>
      </w:r>
      <w:r>
        <w:rPr>
          <w:rFonts w:cs="Arial"/>
          <w:b/>
          <w:sz w:val="20"/>
        </w:rPr>
        <w:t xml:space="preserve"> </w:t>
      </w:r>
      <w:r w:rsidR="00BC3D9D" w:rsidRPr="00A912FF">
        <w:rPr>
          <w:rFonts w:cs="Arial"/>
          <w:b/>
          <w:sz w:val="20"/>
        </w:rPr>
        <w:t>Conselheir</w:t>
      </w:r>
      <w:r>
        <w:rPr>
          <w:rFonts w:cs="Arial"/>
          <w:b/>
          <w:sz w:val="20"/>
        </w:rPr>
        <w:t>a</w:t>
      </w:r>
      <w:r w:rsidR="00BC3D9D" w:rsidRPr="00A912FF">
        <w:rPr>
          <w:rFonts w:cs="Arial"/>
          <w:b/>
          <w:sz w:val="20"/>
        </w:rPr>
        <w:t xml:space="preserve"> Ana Célia:</w:t>
      </w:r>
      <w:r w:rsidR="00BC3D9D" w:rsidRPr="00A912FF">
        <w:rPr>
          <w:rFonts w:cs="Arial"/>
          <w:bCs/>
          <w:sz w:val="20"/>
        </w:rPr>
        <w:t xml:space="preserve"> Processos nº</w:t>
      </w:r>
      <w:r w:rsidR="00BC3D9D" w:rsidRPr="00A912FF">
        <w:rPr>
          <w:rFonts w:cs="Arial"/>
          <w:bCs/>
          <w:sz w:val="20"/>
          <w:vertAlign w:val="superscript"/>
        </w:rPr>
        <w:t>s</w:t>
      </w:r>
      <w:r w:rsidR="00BC3D9D" w:rsidRPr="00A912FF">
        <w:rPr>
          <w:rFonts w:cs="Arial"/>
          <w:bCs/>
          <w:sz w:val="20"/>
        </w:rPr>
        <w:t xml:space="preserve"> 170/25 e 171/25 do CETEC, rede privada em do CETEC, rede privada, Amarante (PI) - Solicitando </w:t>
      </w:r>
      <w:r w:rsidR="00BC3D9D" w:rsidRPr="00A912FF">
        <w:rPr>
          <w:rFonts w:cs="Arial"/>
          <w:bCs/>
          <w:color w:val="000000" w:themeColor="text1"/>
          <w:sz w:val="20"/>
        </w:rPr>
        <w:t xml:space="preserve">autorização para oferta dos cursos da Educação Profissional Técnica de Nível Médio em </w:t>
      </w:r>
      <w:r w:rsidR="000B2D77" w:rsidRPr="00A912FF">
        <w:rPr>
          <w:rFonts w:cs="Arial"/>
          <w:bCs/>
          <w:color w:val="000000" w:themeColor="text1"/>
          <w:sz w:val="20"/>
        </w:rPr>
        <w:t>Informática e Enfermagem</w:t>
      </w:r>
      <w:r w:rsidR="00BC3D9D" w:rsidRPr="00A912FF">
        <w:rPr>
          <w:rFonts w:cs="Arial"/>
          <w:bCs/>
          <w:color w:val="000000" w:themeColor="text1"/>
          <w:sz w:val="20"/>
        </w:rPr>
        <w:t xml:space="preserve">, na forma presencial. </w:t>
      </w:r>
      <w:r w:rsidR="00BC3D9D" w:rsidRPr="00A912FF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6CCADDA2" w14:textId="77777777" w:rsidR="00A912FF" w:rsidRDefault="00A912FF" w:rsidP="00A912FF">
      <w:pPr>
        <w:ind w:left="-284"/>
        <w:jc w:val="both"/>
        <w:rPr>
          <w:rFonts w:cs="Arial"/>
          <w:bCs/>
          <w:color w:val="EE0000"/>
          <w:sz w:val="20"/>
        </w:rPr>
      </w:pPr>
    </w:p>
    <w:p w14:paraId="64C30B07" w14:textId="7932F34E" w:rsidR="00A912FF" w:rsidRDefault="00A912FF" w:rsidP="00A912FF">
      <w:pPr>
        <w:jc w:val="both"/>
        <w:rPr>
          <w:rFonts w:cs="Arial"/>
          <w:bCs/>
          <w:color w:val="EE0000"/>
          <w:sz w:val="20"/>
        </w:rPr>
      </w:pPr>
      <w:r w:rsidRPr="00A912FF">
        <w:rPr>
          <w:rFonts w:cs="Arial"/>
          <w:bCs/>
          <w:sz w:val="20"/>
        </w:rPr>
        <w:t xml:space="preserve">c) </w:t>
      </w:r>
      <w:r>
        <w:rPr>
          <w:rFonts w:cs="Arial"/>
          <w:bCs/>
          <w:sz w:val="20"/>
        </w:rPr>
        <w:t xml:space="preserve"> </w:t>
      </w:r>
      <w:r w:rsidRPr="00A912FF">
        <w:rPr>
          <w:rFonts w:cs="Arial"/>
          <w:b/>
          <w:sz w:val="20"/>
        </w:rPr>
        <w:t>Conselheir</w:t>
      </w:r>
      <w:r>
        <w:rPr>
          <w:rFonts w:cs="Arial"/>
          <w:b/>
          <w:sz w:val="20"/>
        </w:rPr>
        <w:t>o</w:t>
      </w:r>
      <w:r w:rsidRPr="00A912FF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Carlos Alberto</w:t>
      </w:r>
      <w:r w:rsidRPr="00A912FF">
        <w:rPr>
          <w:rFonts w:cs="Arial"/>
          <w:b/>
          <w:sz w:val="20"/>
        </w:rPr>
        <w:t>:</w:t>
      </w:r>
      <w:r w:rsidRPr="00A912FF">
        <w:rPr>
          <w:rFonts w:cs="Arial"/>
          <w:bCs/>
          <w:sz w:val="20"/>
        </w:rPr>
        <w:t xml:space="preserve"> Processos nº</w:t>
      </w:r>
      <w:r w:rsidRPr="00A912FF">
        <w:rPr>
          <w:rFonts w:cs="Arial"/>
          <w:bCs/>
          <w:sz w:val="20"/>
          <w:vertAlign w:val="superscript"/>
        </w:rPr>
        <w:t>s</w:t>
      </w:r>
      <w:r w:rsidRPr="00A912FF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201</w:t>
      </w:r>
      <w:r w:rsidRPr="00A912FF">
        <w:rPr>
          <w:rFonts w:cs="Arial"/>
          <w:bCs/>
          <w:sz w:val="20"/>
        </w:rPr>
        <w:t xml:space="preserve">/25 e </w:t>
      </w:r>
      <w:r>
        <w:rPr>
          <w:rFonts w:cs="Arial"/>
          <w:bCs/>
          <w:sz w:val="20"/>
        </w:rPr>
        <w:t>244</w:t>
      </w:r>
      <w:r w:rsidRPr="00A912FF">
        <w:rPr>
          <w:rFonts w:cs="Arial"/>
          <w:bCs/>
          <w:sz w:val="20"/>
        </w:rPr>
        <w:t>/25 do C</w:t>
      </w:r>
      <w:r>
        <w:rPr>
          <w:rFonts w:cs="Arial"/>
          <w:bCs/>
          <w:sz w:val="20"/>
        </w:rPr>
        <w:t>entro Educacional Três Irmãs</w:t>
      </w:r>
      <w:r w:rsidRPr="00A912FF">
        <w:rPr>
          <w:rFonts w:cs="Arial"/>
          <w:bCs/>
          <w:sz w:val="20"/>
        </w:rPr>
        <w:t>, rede privada,</w:t>
      </w:r>
      <w:r>
        <w:rPr>
          <w:rFonts w:cs="Arial"/>
          <w:bCs/>
          <w:sz w:val="20"/>
        </w:rPr>
        <w:t xml:space="preserve"> Barras</w:t>
      </w:r>
      <w:r w:rsidRPr="00A912FF">
        <w:rPr>
          <w:rFonts w:cs="Arial"/>
          <w:bCs/>
          <w:sz w:val="20"/>
        </w:rPr>
        <w:t xml:space="preserve"> (PI) - Solicitando </w:t>
      </w:r>
      <w:r w:rsidRPr="00A912FF">
        <w:rPr>
          <w:rFonts w:cs="Arial"/>
          <w:bCs/>
          <w:color w:val="000000" w:themeColor="text1"/>
          <w:sz w:val="20"/>
        </w:rPr>
        <w:t xml:space="preserve">autorização para oferta dos cursos da Educação Profissional Técnica de Nível Médio em </w:t>
      </w:r>
      <w:r>
        <w:rPr>
          <w:rFonts w:cs="Arial"/>
          <w:bCs/>
          <w:color w:val="000000" w:themeColor="text1"/>
          <w:sz w:val="20"/>
        </w:rPr>
        <w:t xml:space="preserve">Administração </w:t>
      </w:r>
      <w:r w:rsidRPr="00A912FF">
        <w:rPr>
          <w:rFonts w:cs="Arial"/>
          <w:bCs/>
          <w:color w:val="000000" w:themeColor="text1"/>
          <w:sz w:val="20"/>
        </w:rPr>
        <w:t xml:space="preserve">e </w:t>
      </w:r>
      <w:r>
        <w:rPr>
          <w:rFonts w:cs="Arial"/>
          <w:bCs/>
          <w:color w:val="000000" w:themeColor="text1"/>
          <w:sz w:val="20"/>
        </w:rPr>
        <w:t>reconhecimento do</w:t>
      </w:r>
      <w:r w:rsidRPr="00A912FF">
        <w:rPr>
          <w:rFonts w:cs="Arial"/>
          <w:bCs/>
          <w:color w:val="000000" w:themeColor="text1"/>
          <w:sz w:val="20"/>
        </w:rPr>
        <w:t xml:space="preserve"> </w:t>
      </w:r>
      <w:r>
        <w:rPr>
          <w:rFonts w:cs="Arial"/>
          <w:bCs/>
          <w:color w:val="000000" w:themeColor="text1"/>
          <w:sz w:val="20"/>
        </w:rPr>
        <w:t xml:space="preserve">curso de </w:t>
      </w:r>
      <w:r w:rsidRPr="00A912FF">
        <w:rPr>
          <w:rFonts w:cs="Arial"/>
          <w:bCs/>
          <w:color w:val="000000" w:themeColor="text1"/>
          <w:sz w:val="20"/>
        </w:rPr>
        <w:t>Educação Profissional Técnica de Nível Médio</w:t>
      </w:r>
      <w:r>
        <w:rPr>
          <w:rFonts w:cs="Arial"/>
          <w:bCs/>
          <w:color w:val="000000" w:themeColor="text1"/>
          <w:sz w:val="20"/>
        </w:rPr>
        <w:t xml:space="preserve"> em </w:t>
      </w:r>
      <w:r w:rsidR="00F20529">
        <w:rPr>
          <w:rFonts w:cs="Arial"/>
          <w:bCs/>
          <w:color w:val="000000" w:themeColor="text1"/>
          <w:sz w:val="20"/>
        </w:rPr>
        <w:t>Radiologia</w:t>
      </w:r>
      <w:r w:rsidRPr="00A912FF">
        <w:rPr>
          <w:rFonts w:cs="Arial"/>
          <w:bCs/>
          <w:color w:val="000000" w:themeColor="text1"/>
          <w:sz w:val="20"/>
        </w:rPr>
        <w:t xml:space="preserve">, na forma presencial. </w:t>
      </w:r>
      <w:r w:rsidRPr="00A912FF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7225D1A8" w14:textId="77777777" w:rsidR="00BC3D9D" w:rsidRPr="00132503" w:rsidRDefault="00BC3D9D" w:rsidP="00BC3D9D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a.Conselheira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b.</w:t>
      </w:r>
      <w:bookmarkStart w:id="0" w:name="_Hlk189736324"/>
      <w:r w:rsidRPr="00DD42F4">
        <w:rPr>
          <w:rFonts w:cs="Arial"/>
          <w:bCs/>
          <w:sz w:val="20"/>
        </w:rPr>
        <w:t>Conselheiro Antônio Fonseca</w:t>
      </w:r>
      <w:bookmarkEnd w:id="0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c.Conselheira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d.Conselheiro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e.Conselheira Conceição Bugyja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f.Conselheira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05D07B72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g.Conselheira Eliane Morais (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h.Conselheira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j.Conselheiro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k.</w:t>
      </w:r>
      <w:bookmarkStart w:id="1" w:name="_Hlk190941445"/>
      <w:r w:rsidRPr="00DD42F4">
        <w:rPr>
          <w:rFonts w:cs="Arial"/>
          <w:bCs/>
          <w:sz w:val="20"/>
        </w:rPr>
        <w:t>Conselheiro Osório Teixeira (   )</w:t>
      </w:r>
    </w:p>
    <w:bookmarkEnd w:id="1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2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2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m.Conselheiro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78E17B67" w:rsidR="00783FA2" w:rsidRPr="008A0EFE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53864984" w14:textId="77777777" w:rsidR="008A0EFE" w:rsidRPr="001433F9" w:rsidRDefault="008A0EFE" w:rsidP="008A0EF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F20529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3961164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11BE0497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7C2D7D">
      <w:rPr>
        <w:rFonts w:ascii="Arial" w:hAnsi="Arial" w:cs="Arial"/>
        <w:b/>
        <w:bCs/>
        <w:color w:val="000000"/>
        <w:sz w:val="20"/>
      </w:rPr>
      <w:t>2</w:t>
    </w:r>
    <w:r w:rsidR="00C126F3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1B5DE6">
      <w:rPr>
        <w:rFonts w:ascii="Arial" w:hAnsi="Arial" w:cs="Arial"/>
        <w:b/>
        <w:bCs/>
        <w:color w:val="000000"/>
        <w:sz w:val="20"/>
      </w:rPr>
      <w:t>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DBE"/>
    <w:multiLevelType w:val="hybridMultilevel"/>
    <w:tmpl w:val="50A0942A"/>
    <w:lvl w:ilvl="0" w:tplc="799850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739D"/>
    <w:multiLevelType w:val="hybridMultilevel"/>
    <w:tmpl w:val="2BDABCF8"/>
    <w:lvl w:ilvl="0" w:tplc="FAD420E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5BE2350E"/>
    <w:multiLevelType w:val="hybridMultilevel"/>
    <w:tmpl w:val="BDD664DC"/>
    <w:lvl w:ilvl="0" w:tplc="D882808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5492"/>
    <w:multiLevelType w:val="hybridMultilevel"/>
    <w:tmpl w:val="0CD6C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027C5"/>
    <w:multiLevelType w:val="hybridMultilevel"/>
    <w:tmpl w:val="5A54E480"/>
    <w:lvl w:ilvl="0" w:tplc="4B66DD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71929">
    <w:abstractNumId w:val="3"/>
  </w:num>
  <w:num w:numId="2" w16cid:durableId="690496533">
    <w:abstractNumId w:val="14"/>
  </w:num>
  <w:num w:numId="3" w16cid:durableId="487944632">
    <w:abstractNumId w:val="2"/>
  </w:num>
  <w:num w:numId="4" w16cid:durableId="2075421119">
    <w:abstractNumId w:val="10"/>
  </w:num>
  <w:num w:numId="5" w16cid:durableId="1348945628">
    <w:abstractNumId w:val="1"/>
  </w:num>
  <w:num w:numId="6" w16cid:durableId="833255449">
    <w:abstractNumId w:val="16"/>
  </w:num>
  <w:num w:numId="7" w16cid:durableId="1776368678">
    <w:abstractNumId w:val="15"/>
  </w:num>
  <w:num w:numId="8" w16cid:durableId="1844735314">
    <w:abstractNumId w:val="13"/>
  </w:num>
  <w:num w:numId="9" w16cid:durableId="2008628861">
    <w:abstractNumId w:val="8"/>
  </w:num>
  <w:num w:numId="10" w16cid:durableId="583490105">
    <w:abstractNumId w:val="6"/>
  </w:num>
  <w:num w:numId="11" w16cid:durableId="48186335">
    <w:abstractNumId w:val="4"/>
  </w:num>
  <w:num w:numId="12" w16cid:durableId="1097751027">
    <w:abstractNumId w:val="9"/>
  </w:num>
  <w:num w:numId="13" w16cid:durableId="1574854670">
    <w:abstractNumId w:val="5"/>
  </w:num>
  <w:num w:numId="14" w16cid:durableId="847256005">
    <w:abstractNumId w:val="0"/>
  </w:num>
  <w:num w:numId="15" w16cid:durableId="932469240">
    <w:abstractNumId w:val="12"/>
  </w:num>
  <w:num w:numId="16" w16cid:durableId="50691897">
    <w:abstractNumId w:val="11"/>
  </w:num>
  <w:num w:numId="17" w16cid:durableId="1568490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3242A"/>
    <w:rsid w:val="0003446F"/>
    <w:rsid w:val="00063DBB"/>
    <w:rsid w:val="000711A8"/>
    <w:rsid w:val="00090520"/>
    <w:rsid w:val="00090E53"/>
    <w:rsid w:val="000B2D77"/>
    <w:rsid w:val="000D6856"/>
    <w:rsid w:val="000D6984"/>
    <w:rsid w:val="00102FB2"/>
    <w:rsid w:val="00104FCE"/>
    <w:rsid w:val="001115D1"/>
    <w:rsid w:val="00120A85"/>
    <w:rsid w:val="001237A8"/>
    <w:rsid w:val="00132503"/>
    <w:rsid w:val="001433F9"/>
    <w:rsid w:val="00145E48"/>
    <w:rsid w:val="001555E2"/>
    <w:rsid w:val="00167B28"/>
    <w:rsid w:val="001B0D65"/>
    <w:rsid w:val="001B1C37"/>
    <w:rsid w:val="001B5DE6"/>
    <w:rsid w:val="001C32AD"/>
    <w:rsid w:val="001D7E34"/>
    <w:rsid w:val="001E3B6F"/>
    <w:rsid w:val="001E4606"/>
    <w:rsid w:val="001F14BD"/>
    <w:rsid w:val="00200610"/>
    <w:rsid w:val="00202464"/>
    <w:rsid w:val="00225702"/>
    <w:rsid w:val="00256BBA"/>
    <w:rsid w:val="002921A8"/>
    <w:rsid w:val="002C2205"/>
    <w:rsid w:val="002C2E74"/>
    <w:rsid w:val="002F66DB"/>
    <w:rsid w:val="00307074"/>
    <w:rsid w:val="00307548"/>
    <w:rsid w:val="003112D8"/>
    <w:rsid w:val="00334D77"/>
    <w:rsid w:val="00337C4C"/>
    <w:rsid w:val="003457C0"/>
    <w:rsid w:val="00351121"/>
    <w:rsid w:val="0036065F"/>
    <w:rsid w:val="0036265F"/>
    <w:rsid w:val="00374EB9"/>
    <w:rsid w:val="003B37D6"/>
    <w:rsid w:val="003C6376"/>
    <w:rsid w:val="003E7FD1"/>
    <w:rsid w:val="00441778"/>
    <w:rsid w:val="00445A05"/>
    <w:rsid w:val="00457DEA"/>
    <w:rsid w:val="0046674D"/>
    <w:rsid w:val="004D6213"/>
    <w:rsid w:val="005241E3"/>
    <w:rsid w:val="005540FC"/>
    <w:rsid w:val="00595449"/>
    <w:rsid w:val="005A0C3C"/>
    <w:rsid w:val="005E04D4"/>
    <w:rsid w:val="005E33C6"/>
    <w:rsid w:val="006511A0"/>
    <w:rsid w:val="00663BE3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02F7"/>
    <w:rsid w:val="007352A3"/>
    <w:rsid w:val="00755C09"/>
    <w:rsid w:val="007604F3"/>
    <w:rsid w:val="00783FA2"/>
    <w:rsid w:val="007B2202"/>
    <w:rsid w:val="007B5A89"/>
    <w:rsid w:val="007C2D7D"/>
    <w:rsid w:val="007D727B"/>
    <w:rsid w:val="008117FC"/>
    <w:rsid w:val="008358DF"/>
    <w:rsid w:val="00871AE3"/>
    <w:rsid w:val="00873F10"/>
    <w:rsid w:val="008910CA"/>
    <w:rsid w:val="008A0EFE"/>
    <w:rsid w:val="008B5665"/>
    <w:rsid w:val="008C5736"/>
    <w:rsid w:val="008D0F44"/>
    <w:rsid w:val="008D7CEB"/>
    <w:rsid w:val="008F0EAE"/>
    <w:rsid w:val="008F3EDA"/>
    <w:rsid w:val="009061B7"/>
    <w:rsid w:val="00950331"/>
    <w:rsid w:val="0095277E"/>
    <w:rsid w:val="00956A9D"/>
    <w:rsid w:val="00974666"/>
    <w:rsid w:val="0098246E"/>
    <w:rsid w:val="00987298"/>
    <w:rsid w:val="009C52A2"/>
    <w:rsid w:val="009E268C"/>
    <w:rsid w:val="009F3A34"/>
    <w:rsid w:val="00A20D91"/>
    <w:rsid w:val="00A34826"/>
    <w:rsid w:val="00A521AA"/>
    <w:rsid w:val="00A52BB3"/>
    <w:rsid w:val="00A55368"/>
    <w:rsid w:val="00A60890"/>
    <w:rsid w:val="00A707C1"/>
    <w:rsid w:val="00A82866"/>
    <w:rsid w:val="00A87E07"/>
    <w:rsid w:val="00A912FF"/>
    <w:rsid w:val="00A95F5B"/>
    <w:rsid w:val="00A9634A"/>
    <w:rsid w:val="00B01861"/>
    <w:rsid w:val="00B3206F"/>
    <w:rsid w:val="00B34BBE"/>
    <w:rsid w:val="00B413E9"/>
    <w:rsid w:val="00B45383"/>
    <w:rsid w:val="00B732BA"/>
    <w:rsid w:val="00B80CC5"/>
    <w:rsid w:val="00BA2E86"/>
    <w:rsid w:val="00BA3CAD"/>
    <w:rsid w:val="00BC20A5"/>
    <w:rsid w:val="00BC344A"/>
    <w:rsid w:val="00BC3D9D"/>
    <w:rsid w:val="00BC4A24"/>
    <w:rsid w:val="00BE060D"/>
    <w:rsid w:val="00C126F3"/>
    <w:rsid w:val="00C35D8E"/>
    <w:rsid w:val="00C56ECA"/>
    <w:rsid w:val="00C61F7B"/>
    <w:rsid w:val="00C63607"/>
    <w:rsid w:val="00C74A79"/>
    <w:rsid w:val="00C74D38"/>
    <w:rsid w:val="00CD15BD"/>
    <w:rsid w:val="00D00A2F"/>
    <w:rsid w:val="00D05E86"/>
    <w:rsid w:val="00D20A2A"/>
    <w:rsid w:val="00D26E3E"/>
    <w:rsid w:val="00D47421"/>
    <w:rsid w:val="00D77440"/>
    <w:rsid w:val="00DA1387"/>
    <w:rsid w:val="00DA6744"/>
    <w:rsid w:val="00DC0961"/>
    <w:rsid w:val="00DD42F4"/>
    <w:rsid w:val="00DF215A"/>
    <w:rsid w:val="00E02828"/>
    <w:rsid w:val="00E67059"/>
    <w:rsid w:val="00E75C19"/>
    <w:rsid w:val="00E827D7"/>
    <w:rsid w:val="00EA7C32"/>
    <w:rsid w:val="00EB2210"/>
    <w:rsid w:val="00EC3F0F"/>
    <w:rsid w:val="00EC701E"/>
    <w:rsid w:val="00ED3290"/>
    <w:rsid w:val="00ED3D18"/>
    <w:rsid w:val="00F02B6A"/>
    <w:rsid w:val="00F20529"/>
    <w:rsid w:val="00F52716"/>
    <w:rsid w:val="00F57AE7"/>
    <w:rsid w:val="00F85ADD"/>
    <w:rsid w:val="00FA149C"/>
    <w:rsid w:val="00FA7D38"/>
    <w:rsid w:val="00FC7CE9"/>
    <w:rsid w:val="00FE0D15"/>
    <w:rsid w:val="00FF7611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2026-02-26T12:35:00Z</dcterms:created>
  <dcterms:modified xsi:type="dcterms:W3CDTF">2026-03-02T15:53:00Z</dcterms:modified>
</cp:coreProperties>
</file>