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37" w:rsidRPr="00051D5F" w:rsidRDefault="007C7637" w:rsidP="00CA2137">
      <w:pPr>
        <w:pStyle w:val="Ttulo4"/>
        <w:ind w:left="284" w:right="-193" w:firstLine="1134"/>
        <w:jc w:val="both"/>
        <w:rPr>
          <w:rFonts w:ascii="Arial" w:hAnsi="Arial" w:cs="Arial"/>
          <w:b w:val="0"/>
          <w:sz w:val="22"/>
          <w:szCs w:val="22"/>
        </w:rPr>
      </w:pPr>
    </w:p>
    <w:p w:rsidR="00DE334A" w:rsidRPr="003D4676" w:rsidRDefault="004D19DF" w:rsidP="00BE2E07">
      <w:pPr>
        <w:ind w:left="284" w:right="84"/>
        <w:jc w:val="both"/>
        <w:rPr>
          <w:rFonts w:cs="Arial"/>
          <w:b/>
          <w:color w:val="000000"/>
          <w:sz w:val="20"/>
        </w:rPr>
      </w:pPr>
      <w:r w:rsidRPr="003D4676">
        <w:rPr>
          <w:rFonts w:cs="Arial"/>
          <w:color w:val="000000"/>
          <w:sz w:val="20"/>
        </w:rPr>
        <w:t xml:space="preserve">                                                                         </w:t>
      </w:r>
      <w:r w:rsidR="00DE334A" w:rsidRPr="003D4676">
        <w:rPr>
          <w:rFonts w:cs="Arial"/>
          <w:color w:val="000000"/>
          <w:sz w:val="20"/>
        </w:rPr>
        <w:t xml:space="preserve">Reedita </w:t>
      </w:r>
      <w:r w:rsidR="005037F4">
        <w:rPr>
          <w:rFonts w:cs="Arial"/>
          <w:color w:val="000000"/>
          <w:sz w:val="20"/>
        </w:rPr>
        <w:t>o Parecer CEE/PI Nº 088</w:t>
      </w:r>
      <w:r w:rsidR="007878FB" w:rsidRPr="003D4676">
        <w:rPr>
          <w:rFonts w:cs="Arial"/>
          <w:color w:val="000000"/>
          <w:sz w:val="20"/>
        </w:rPr>
        <w:t>/201</w:t>
      </w:r>
      <w:r w:rsidR="005037F4">
        <w:rPr>
          <w:rFonts w:cs="Arial"/>
          <w:color w:val="000000"/>
          <w:sz w:val="20"/>
        </w:rPr>
        <w:t>4</w:t>
      </w:r>
      <w:r w:rsidR="00DE334A" w:rsidRPr="003D4676">
        <w:rPr>
          <w:rFonts w:cs="Arial"/>
          <w:b/>
          <w:color w:val="000000"/>
          <w:sz w:val="20"/>
        </w:rPr>
        <w:t>.</w:t>
      </w:r>
    </w:p>
    <w:p w:rsidR="00D27111" w:rsidRPr="003D4676" w:rsidRDefault="00D27111" w:rsidP="00BE2E07">
      <w:pPr>
        <w:ind w:left="284" w:right="84"/>
        <w:jc w:val="both"/>
        <w:rPr>
          <w:rFonts w:cs="Arial"/>
          <w:b/>
          <w:color w:val="000000"/>
          <w:sz w:val="20"/>
        </w:rPr>
      </w:pPr>
    </w:p>
    <w:p w:rsidR="00DE334A" w:rsidRPr="003D4676" w:rsidRDefault="00DE334A" w:rsidP="00BE2E07">
      <w:pPr>
        <w:ind w:left="284" w:right="84"/>
        <w:jc w:val="both"/>
        <w:rPr>
          <w:rFonts w:cs="Arial"/>
          <w:color w:val="000000"/>
          <w:sz w:val="20"/>
        </w:rPr>
      </w:pPr>
    </w:p>
    <w:p w:rsidR="00924091" w:rsidRPr="003D4676" w:rsidRDefault="00D27111" w:rsidP="00924091">
      <w:pPr>
        <w:spacing w:line="276" w:lineRule="auto"/>
        <w:ind w:left="284" w:right="-52" w:firstLine="1134"/>
        <w:jc w:val="both"/>
        <w:rPr>
          <w:rFonts w:cs="Arial"/>
          <w:sz w:val="20"/>
        </w:rPr>
      </w:pPr>
      <w:r w:rsidRPr="003D4676">
        <w:rPr>
          <w:rFonts w:cs="Arial"/>
          <w:sz w:val="20"/>
        </w:rPr>
        <w:t>A Presidente do Conselho Estadual de Educação do Piauí, no uso de suas atribuições</w:t>
      </w:r>
      <w:r w:rsidR="007F54EB" w:rsidRPr="003D4676">
        <w:rPr>
          <w:rFonts w:cs="Arial"/>
          <w:sz w:val="20"/>
        </w:rPr>
        <w:t xml:space="preserve"> legais</w:t>
      </w:r>
      <w:r w:rsidR="00022CD4" w:rsidRPr="003D4676">
        <w:rPr>
          <w:rFonts w:cs="Arial"/>
          <w:sz w:val="20"/>
        </w:rPr>
        <w:t xml:space="preserve"> e</w:t>
      </w:r>
      <w:r w:rsidRPr="003D4676">
        <w:rPr>
          <w:rFonts w:cs="Arial"/>
          <w:sz w:val="20"/>
        </w:rPr>
        <w:t xml:space="preserve"> considerando </w:t>
      </w:r>
      <w:r w:rsidR="005037F4">
        <w:rPr>
          <w:rFonts w:cs="Arial"/>
          <w:color w:val="000000"/>
          <w:sz w:val="18"/>
          <w:szCs w:val="18"/>
        </w:rPr>
        <w:t>o</w:t>
      </w:r>
      <w:r w:rsidR="005037F4">
        <w:rPr>
          <w:rFonts w:cs="Arial"/>
          <w:color w:val="000000"/>
          <w:sz w:val="18"/>
          <w:szCs w:val="18"/>
        </w:rPr>
        <w:t xml:space="preserve"> não cumprimen</w:t>
      </w:r>
      <w:r w:rsidR="005037F4">
        <w:rPr>
          <w:rFonts w:cs="Arial"/>
          <w:color w:val="000000"/>
          <w:sz w:val="18"/>
          <w:szCs w:val="18"/>
        </w:rPr>
        <w:t xml:space="preserve">to das determinações contidas </w:t>
      </w:r>
      <w:r w:rsidRPr="003D4676">
        <w:rPr>
          <w:rFonts w:cs="Arial"/>
          <w:sz w:val="20"/>
        </w:rPr>
        <w:t xml:space="preserve">no Parecer CEE/PI Nº </w:t>
      </w:r>
      <w:r w:rsidR="005037F4">
        <w:rPr>
          <w:rFonts w:cs="Arial"/>
          <w:sz w:val="20"/>
        </w:rPr>
        <w:t>088/2014</w:t>
      </w:r>
      <w:r w:rsidR="00570302" w:rsidRPr="003D4676">
        <w:rPr>
          <w:rFonts w:cs="Arial"/>
          <w:sz w:val="20"/>
        </w:rPr>
        <w:t xml:space="preserve"> e a</w:t>
      </w:r>
      <w:r w:rsidR="004D19DF" w:rsidRPr="003D4676">
        <w:rPr>
          <w:rFonts w:cs="Arial"/>
          <w:sz w:val="20"/>
        </w:rPr>
        <w:t xml:space="preserve"> D</w:t>
      </w:r>
      <w:r w:rsidR="00924091" w:rsidRPr="003D4676">
        <w:rPr>
          <w:rFonts w:cs="Arial"/>
          <w:sz w:val="20"/>
        </w:rPr>
        <w:t>ecisão Plenária na sessão do dia 1</w:t>
      </w:r>
      <w:r w:rsidR="005037F4">
        <w:rPr>
          <w:rFonts w:cs="Arial"/>
          <w:sz w:val="20"/>
        </w:rPr>
        <w:t>9</w:t>
      </w:r>
      <w:r w:rsidR="00924091" w:rsidRPr="003D4676">
        <w:rPr>
          <w:rFonts w:cs="Arial"/>
          <w:sz w:val="20"/>
        </w:rPr>
        <w:t xml:space="preserve"> de </w:t>
      </w:r>
      <w:r w:rsidR="005037F4">
        <w:rPr>
          <w:rFonts w:cs="Arial"/>
          <w:sz w:val="20"/>
        </w:rPr>
        <w:t>janeiro de 2017</w:t>
      </w:r>
      <w:r w:rsidR="00924091" w:rsidRPr="003D4676">
        <w:rPr>
          <w:rFonts w:cs="Arial"/>
          <w:sz w:val="20"/>
        </w:rPr>
        <w:t>,</w:t>
      </w:r>
    </w:p>
    <w:p w:rsidR="00D27111" w:rsidRPr="003D4676" w:rsidRDefault="00D27111" w:rsidP="00BE2E07">
      <w:pPr>
        <w:spacing w:line="276" w:lineRule="auto"/>
        <w:ind w:left="284" w:right="-52" w:firstLine="1134"/>
        <w:jc w:val="both"/>
        <w:rPr>
          <w:rFonts w:cs="Arial"/>
          <w:sz w:val="20"/>
        </w:rPr>
      </w:pPr>
    </w:p>
    <w:p w:rsidR="00D27111" w:rsidRPr="003D4676" w:rsidRDefault="00D27111" w:rsidP="004D19DF">
      <w:pPr>
        <w:pStyle w:val="Recuodecorpodetexto"/>
        <w:tabs>
          <w:tab w:val="left" w:pos="9639"/>
        </w:tabs>
        <w:ind w:right="226" w:firstLine="0"/>
        <w:rPr>
          <w:rFonts w:ascii="Arial" w:hAnsi="Arial" w:cs="Arial"/>
          <w:sz w:val="20"/>
        </w:rPr>
      </w:pPr>
    </w:p>
    <w:p w:rsidR="00DE334A" w:rsidRPr="003D4676" w:rsidRDefault="00DE334A" w:rsidP="00BE2E07">
      <w:pPr>
        <w:pStyle w:val="Ttulo5"/>
        <w:tabs>
          <w:tab w:val="left" w:pos="9639"/>
        </w:tabs>
        <w:ind w:left="284" w:right="226"/>
        <w:rPr>
          <w:rFonts w:ascii="Arial" w:hAnsi="Arial" w:cs="Arial"/>
          <w:b w:val="0"/>
        </w:rPr>
      </w:pPr>
      <w:r w:rsidRPr="003D4676">
        <w:rPr>
          <w:rFonts w:ascii="Arial" w:hAnsi="Arial" w:cs="Arial"/>
          <w:b w:val="0"/>
        </w:rPr>
        <w:t>R E S O L V E:</w:t>
      </w:r>
    </w:p>
    <w:p w:rsidR="00D27111" w:rsidRPr="003D4676" w:rsidRDefault="00D27111" w:rsidP="00BE2E07">
      <w:pPr>
        <w:ind w:left="284"/>
        <w:rPr>
          <w:rFonts w:cs="Arial"/>
          <w:sz w:val="20"/>
        </w:rPr>
      </w:pPr>
    </w:p>
    <w:p w:rsidR="00DE334A" w:rsidRPr="003D4676" w:rsidRDefault="00DE334A" w:rsidP="00BE2E07">
      <w:pPr>
        <w:tabs>
          <w:tab w:val="left" w:pos="9639"/>
        </w:tabs>
        <w:ind w:left="284" w:right="226" w:hanging="1701"/>
        <w:jc w:val="both"/>
        <w:rPr>
          <w:rFonts w:cs="Arial"/>
          <w:color w:val="000000"/>
          <w:sz w:val="20"/>
        </w:rPr>
      </w:pPr>
    </w:p>
    <w:p w:rsidR="007878FB" w:rsidRPr="003D4676" w:rsidRDefault="00DE334A" w:rsidP="005037F4">
      <w:pPr>
        <w:tabs>
          <w:tab w:val="left" w:pos="9356"/>
          <w:tab w:val="left" w:pos="9498"/>
          <w:tab w:val="left" w:pos="9639"/>
        </w:tabs>
        <w:ind w:left="426" w:right="-52" w:firstLine="1276"/>
        <w:jc w:val="both"/>
        <w:rPr>
          <w:rFonts w:cs="Arial"/>
          <w:color w:val="000000"/>
          <w:sz w:val="20"/>
        </w:rPr>
      </w:pPr>
      <w:r w:rsidRPr="005B47C1">
        <w:rPr>
          <w:rFonts w:cs="Arial"/>
          <w:sz w:val="20"/>
        </w:rPr>
        <w:t xml:space="preserve">Art. 1º </w:t>
      </w:r>
      <w:r w:rsidR="007878FB" w:rsidRPr="005B47C1">
        <w:rPr>
          <w:rFonts w:cs="Arial"/>
          <w:color w:val="000000"/>
          <w:sz w:val="20"/>
        </w:rPr>
        <w:t xml:space="preserve">- </w:t>
      </w:r>
      <w:r w:rsidR="005037F4">
        <w:rPr>
          <w:rFonts w:cs="Arial"/>
          <w:color w:val="000000"/>
          <w:sz w:val="20"/>
        </w:rPr>
        <w:t>Reeditar o Parecer CEE/PI nº 088/2014:</w:t>
      </w:r>
    </w:p>
    <w:p w:rsidR="007878FB" w:rsidRPr="003D4676" w:rsidRDefault="007878FB" w:rsidP="00BE2E07">
      <w:pPr>
        <w:ind w:left="284" w:right="-284"/>
        <w:jc w:val="both"/>
        <w:rPr>
          <w:rFonts w:cs="Arial"/>
          <w:b/>
          <w:sz w:val="20"/>
        </w:rPr>
      </w:pPr>
    </w:p>
    <w:p w:rsidR="005037F4" w:rsidRPr="005037F4" w:rsidRDefault="005037F4" w:rsidP="005037F4">
      <w:pPr>
        <w:ind w:left="4500" w:right="241"/>
        <w:jc w:val="both"/>
        <w:rPr>
          <w:rFonts w:cs="Arial"/>
          <w:i/>
          <w:sz w:val="20"/>
        </w:rPr>
      </w:pPr>
      <w:r w:rsidRPr="005037F4">
        <w:rPr>
          <w:rFonts w:cs="Arial"/>
          <w:i/>
          <w:sz w:val="20"/>
        </w:rPr>
        <w:t>Opina pela manutenção da denegação do pedido de renovação do reconhecimento dos cursos oferecidos pela Escola Clara Luz, rede privada em Teresina e pede providências.</w:t>
      </w:r>
    </w:p>
    <w:p w:rsidR="005037F4" w:rsidRPr="005037F4" w:rsidRDefault="005037F4" w:rsidP="005037F4">
      <w:pPr>
        <w:ind w:left="180" w:right="241"/>
        <w:jc w:val="both"/>
        <w:rPr>
          <w:rFonts w:cs="Arial"/>
          <w:i/>
          <w:sz w:val="20"/>
        </w:rPr>
      </w:pPr>
    </w:p>
    <w:p w:rsidR="005037F4" w:rsidRPr="005037F4" w:rsidRDefault="005037F4" w:rsidP="005037F4">
      <w:pPr>
        <w:ind w:left="180" w:right="241"/>
        <w:jc w:val="both"/>
        <w:rPr>
          <w:rFonts w:cs="Arial"/>
          <w:i/>
          <w:sz w:val="20"/>
        </w:rPr>
      </w:pPr>
    </w:p>
    <w:p w:rsidR="005037F4" w:rsidRPr="005037F4" w:rsidRDefault="005037F4" w:rsidP="005037F4">
      <w:pPr>
        <w:ind w:left="426" w:right="241"/>
        <w:jc w:val="both"/>
        <w:rPr>
          <w:rFonts w:cs="Arial"/>
          <w:i/>
          <w:sz w:val="20"/>
        </w:rPr>
      </w:pPr>
      <w:r w:rsidRPr="005037F4">
        <w:rPr>
          <w:rFonts w:cs="Arial"/>
          <w:i/>
          <w:sz w:val="20"/>
        </w:rPr>
        <w:t>I – ASPECTOS GERAIS</w:t>
      </w:r>
    </w:p>
    <w:p w:rsidR="005037F4" w:rsidRPr="005037F4" w:rsidRDefault="005037F4" w:rsidP="005037F4">
      <w:pPr>
        <w:ind w:left="426" w:right="241"/>
        <w:jc w:val="both"/>
        <w:rPr>
          <w:rFonts w:cs="Arial"/>
          <w:i/>
          <w:sz w:val="20"/>
        </w:rPr>
      </w:pPr>
    </w:p>
    <w:p w:rsidR="005037F4" w:rsidRPr="005037F4" w:rsidRDefault="005037F4" w:rsidP="005037F4">
      <w:pPr>
        <w:ind w:left="426" w:right="241" w:firstLine="1260"/>
        <w:jc w:val="both"/>
        <w:rPr>
          <w:rFonts w:cs="Arial"/>
          <w:i/>
          <w:sz w:val="20"/>
        </w:rPr>
      </w:pPr>
      <w:r w:rsidRPr="005037F4">
        <w:rPr>
          <w:rFonts w:cs="Arial"/>
          <w:i/>
          <w:sz w:val="20"/>
        </w:rPr>
        <w:t>O processo em análise (Proc. CEE-PI nº 017/13) tem por objeto a solicitação de renovação de autorização do curso de Ensino Fundamental Completo e Ensino Médio, ambos na modalidade Regular, oferecidos pela Escola Clara Luz, nos termos das Resoluções CEE-PI nº 054/2003, vigente à época da protocolização do mesmo. A referida escola teve sua autorização de funcionamento cessada pela Resolução CEE/PI nº 292/2012, que determinou a retirada do rol em que figurava como escola do Sistema Estadual de Ensino. A escola está localizada na Rua Canindé, 1462, Bairro Parque Alvorada, em Teresina e tem como mantenedora E. P. da Silva Ensino - ME, CNPJ nº 06.017.745/0001-40.</w:t>
      </w:r>
    </w:p>
    <w:p w:rsidR="005037F4" w:rsidRPr="005037F4" w:rsidRDefault="005037F4" w:rsidP="005037F4">
      <w:pPr>
        <w:ind w:left="426" w:right="241"/>
        <w:jc w:val="both"/>
        <w:rPr>
          <w:rFonts w:cs="Arial"/>
          <w:i/>
          <w:sz w:val="20"/>
        </w:rPr>
      </w:pPr>
    </w:p>
    <w:p w:rsidR="005037F4" w:rsidRPr="005037F4" w:rsidRDefault="005037F4" w:rsidP="005037F4">
      <w:pPr>
        <w:ind w:left="426" w:right="241"/>
        <w:jc w:val="both"/>
        <w:rPr>
          <w:rFonts w:cs="Arial"/>
          <w:i/>
          <w:sz w:val="20"/>
        </w:rPr>
      </w:pPr>
      <w:r w:rsidRPr="005037F4">
        <w:rPr>
          <w:rFonts w:cs="Arial"/>
          <w:i/>
          <w:sz w:val="20"/>
        </w:rPr>
        <w:t>II – RELATÓRIO</w:t>
      </w:r>
    </w:p>
    <w:p w:rsidR="005037F4" w:rsidRPr="005037F4" w:rsidRDefault="005037F4" w:rsidP="005037F4">
      <w:pPr>
        <w:ind w:left="426" w:right="241"/>
        <w:jc w:val="both"/>
        <w:rPr>
          <w:rFonts w:cs="Arial"/>
          <w:i/>
          <w:sz w:val="20"/>
        </w:rPr>
      </w:pPr>
    </w:p>
    <w:p w:rsidR="005037F4" w:rsidRPr="005037F4" w:rsidRDefault="005037F4" w:rsidP="005037F4">
      <w:pPr>
        <w:ind w:left="426" w:right="241" w:firstLine="1260"/>
        <w:jc w:val="both"/>
        <w:rPr>
          <w:rFonts w:cs="Arial"/>
          <w:i/>
          <w:sz w:val="20"/>
        </w:rPr>
      </w:pPr>
      <w:r w:rsidRPr="005037F4">
        <w:rPr>
          <w:rFonts w:cs="Arial"/>
          <w:i/>
          <w:sz w:val="20"/>
        </w:rPr>
        <w:t xml:space="preserve">Por determinação do pleno do CEE/PI, o processo em tela esteve sob a responsabilidade do Conselheiro Fonseca Neto que, após minucioso exame das peças e de inspeção ao estabelecimento, concluiu que a escola não reunia condições favoráveis para que continuasse a oferecer o que se propunha – Ensino Fundamental Completo e Ensino </w:t>
      </w:r>
      <w:proofErr w:type="gramStart"/>
      <w:r w:rsidRPr="005037F4">
        <w:rPr>
          <w:rFonts w:cs="Arial"/>
          <w:i/>
          <w:sz w:val="20"/>
        </w:rPr>
        <w:t>Médio, dadas</w:t>
      </w:r>
      <w:proofErr w:type="gramEnd"/>
      <w:r w:rsidRPr="005037F4">
        <w:rPr>
          <w:rFonts w:cs="Arial"/>
          <w:i/>
          <w:sz w:val="20"/>
        </w:rPr>
        <w:t xml:space="preserve"> as condições de desorganização e falta de estrutura da mesma, tanto sob o aspecto documental, quanto pelas ações desenvolvidas pela sua gestão. O referido conselheiro emitiu o Parecer CEE/PI nº 136/2013, dando por finalizada a atividade da escola, mantendo-se a sua resolução de fechamento (Resolução CEE-PI nº 292/2012).</w:t>
      </w:r>
    </w:p>
    <w:p w:rsidR="005037F4" w:rsidRPr="005037F4" w:rsidRDefault="005037F4" w:rsidP="005037F4">
      <w:pPr>
        <w:ind w:left="426" w:right="241" w:firstLine="1260"/>
        <w:jc w:val="both"/>
        <w:rPr>
          <w:rFonts w:cs="Arial"/>
          <w:i/>
          <w:sz w:val="20"/>
        </w:rPr>
      </w:pPr>
      <w:proofErr w:type="gramStart"/>
      <w:r w:rsidRPr="005037F4">
        <w:rPr>
          <w:rFonts w:cs="Arial"/>
          <w:i/>
          <w:sz w:val="20"/>
        </w:rPr>
        <w:t>Após</w:t>
      </w:r>
      <w:proofErr w:type="gramEnd"/>
      <w:r w:rsidRPr="005037F4">
        <w:rPr>
          <w:rFonts w:cs="Arial"/>
          <w:i/>
          <w:sz w:val="20"/>
        </w:rPr>
        <w:t xml:space="preserve"> pedido de reconsideração protocolizado pela gestora do respectivo estabelecimento (Processo CEE/PI nº 087/13), o pleno do CEE/PI entendeu que o mesmo deveria ser distribuído para que outro conselheiro examinasse se a escola apresentou pelo menos algum avanço no que concerne aos pontos aludidos pelo Conselheiro Fonseca Neto em seu diligente parecer, o que nos foi confiado pelo pleno.</w:t>
      </w:r>
    </w:p>
    <w:p w:rsidR="005037F4" w:rsidRPr="005037F4" w:rsidRDefault="005037F4" w:rsidP="005037F4">
      <w:pPr>
        <w:ind w:left="426" w:right="241" w:firstLine="1260"/>
        <w:jc w:val="both"/>
        <w:rPr>
          <w:rFonts w:cs="Arial"/>
          <w:i/>
          <w:sz w:val="20"/>
        </w:rPr>
      </w:pPr>
      <w:r w:rsidRPr="005037F4">
        <w:rPr>
          <w:rFonts w:cs="Arial"/>
          <w:i/>
          <w:sz w:val="20"/>
        </w:rPr>
        <w:t xml:space="preserve">Solicitamos a visita de técnicas do CEE/PI à escola, que continua funcionando em situação extremamente precária, com um total de 24 (vinte e quatro) estudantes </w:t>
      </w:r>
      <w:r w:rsidRPr="005037F4">
        <w:rPr>
          <w:rFonts w:cs="Arial"/>
          <w:i/>
          <w:sz w:val="20"/>
        </w:rPr>
        <w:lastRenderedPageBreak/>
        <w:t xml:space="preserve">matriculados. Segundo relatório das técnicas </w:t>
      </w:r>
      <w:proofErr w:type="spellStart"/>
      <w:r w:rsidRPr="005037F4">
        <w:rPr>
          <w:rFonts w:cs="Arial"/>
          <w:i/>
          <w:sz w:val="20"/>
        </w:rPr>
        <w:t>Elânia</w:t>
      </w:r>
      <w:proofErr w:type="spellEnd"/>
      <w:r w:rsidRPr="005037F4">
        <w:rPr>
          <w:rFonts w:cs="Arial"/>
          <w:i/>
          <w:sz w:val="20"/>
        </w:rPr>
        <w:t xml:space="preserve"> Maria Rodrigues Sobral </w:t>
      </w:r>
      <w:proofErr w:type="spellStart"/>
      <w:r w:rsidRPr="005037F4">
        <w:rPr>
          <w:rFonts w:cs="Arial"/>
          <w:i/>
          <w:sz w:val="20"/>
        </w:rPr>
        <w:t>Beserra</w:t>
      </w:r>
      <w:proofErr w:type="spellEnd"/>
      <w:r w:rsidRPr="005037F4">
        <w:rPr>
          <w:rFonts w:cs="Arial"/>
          <w:i/>
          <w:sz w:val="20"/>
        </w:rPr>
        <w:t xml:space="preserve">, </w:t>
      </w:r>
      <w:proofErr w:type="spellStart"/>
      <w:r w:rsidRPr="005037F4">
        <w:rPr>
          <w:rFonts w:cs="Arial"/>
          <w:i/>
          <w:sz w:val="20"/>
        </w:rPr>
        <w:t>Gildete</w:t>
      </w:r>
      <w:proofErr w:type="spellEnd"/>
      <w:r w:rsidRPr="005037F4">
        <w:rPr>
          <w:rFonts w:cs="Arial"/>
          <w:i/>
          <w:sz w:val="20"/>
        </w:rPr>
        <w:t xml:space="preserve"> Milu da Silva Sousa e Maria </w:t>
      </w:r>
      <w:proofErr w:type="spellStart"/>
      <w:r w:rsidRPr="005037F4">
        <w:rPr>
          <w:rFonts w:cs="Arial"/>
          <w:i/>
          <w:sz w:val="20"/>
        </w:rPr>
        <w:t>Leula</w:t>
      </w:r>
      <w:proofErr w:type="spellEnd"/>
      <w:r w:rsidRPr="005037F4">
        <w:rPr>
          <w:rFonts w:cs="Arial"/>
          <w:i/>
          <w:sz w:val="20"/>
        </w:rPr>
        <w:t xml:space="preserve"> Carla de Sousa, do Conselho Estadual de Educação, a estrutura física é razoável, mas a escola não apresenta condições de continuar funcionando dada a sua desorganização documental e outros fatores elencados no respectivo relatório.</w:t>
      </w:r>
    </w:p>
    <w:p w:rsidR="005037F4" w:rsidRPr="005037F4" w:rsidRDefault="005037F4" w:rsidP="005037F4">
      <w:pPr>
        <w:ind w:left="426" w:right="241" w:firstLine="1260"/>
        <w:jc w:val="both"/>
        <w:rPr>
          <w:rFonts w:cs="Arial"/>
          <w:i/>
          <w:sz w:val="20"/>
        </w:rPr>
      </w:pPr>
    </w:p>
    <w:p w:rsidR="005037F4" w:rsidRPr="005037F4" w:rsidRDefault="005037F4" w:rsidP="005037F4">
      <w:pPr>
        <w:ind w:left="426" w:right="241"/>
        <w:jc w:val="both"/>
        <w:rPr>
          <w:rFonts w:cs="Arial"/>
          <w:i/>
          <w:sz w:val="20"/>
        </w:rPr>
      </w:pPr>
    </w:p>
    <w:p w:rsidR="005037F4" w:rsidRPr="005037F4" w:rsidRDefault="005037F4" w:rsidP="005037F4">
      <w:pPr>
        <w:ind w:left="426" w:right="241"/>
        <w:jc w:val="both"/>
        <w:rPr>
          <w:rFonts w:cs="Arial"/>
          <w:i/>
          <w:sz w:val="20"/>
        </w:rPr>
      </w:pPr>
      <w:r w:rsidRPr="005037F4">
        <w:rPr>
          <w:rFonts w:cs="Arial"/>
          <w:i/>
          <w:sz w:val="20"/>
        </w:rPr>
        <w:t>III – CONCLUSÃO E VOTO</w:t>
      </w:r>
    </w:p>
    <w:p w:rsidR="005037F4" w:rsidRPr="005037F4" w:rsidRDefault="005037F4" w:rsidP="005037F4">
      <w:pPr>
        <w:ind w:left="426" w:right="241"/>
        <w:jc w:val="both"/>
        <w:rPr>
          <w:rFonts w:cs="Arial"/>
          <w:i/>
          <w:sz w:val="20"/>
        </w:rPr>
      </w:pPr>
    </w:p>
    <w:p w:rsidR="005037F4" w:rsidRPr="005037F4" w:rsidRDefault="005037F4" w:rsidP="005037F4">
      <w:pPr>
        <w:ind w:left="426" w:right="241" w:firstLine="1260"/>
        <w:jc w:val="both"/>
        <w:rPr>
          <w:rFonts w:cs="Arial"/>
          <w:i/>
          <w:sz w:val="20"/>
        </w:rPr>
      </w:pPr>
      <w:r w:rsidRPr="005037F4">
        <w:rPr>
          <w:rFonts w:cs="Arial"/>
          <w:i/>
          <w:sz w:val="20"/>
        </w:rPr>
        <w:t xml:space="preserve">Em face ao exposto e considerando que a escola em tela já vem descumprindo há </w:t>
      </w:r>
      <w:proofErr w:type="gramStart"/>
      <w:r w:rsidRPr="005037F4">
        <w:rPr>
          <w:rFonts w:cs="Arial"/>
          <w:i/>
          <w:sz w:val="20"/>
        </w:rPr>
        <w:t>um certo</w:t>
      </w:r>
      <w:proofErr w:type="gramEnd"/>
      <w:r w:rsidRPr="005037F4">
        <w:rPr>
          <w:rFonts w:cs="Arial"/>
          <w:i/>
          <w:sz w:val="20"/>
        </w:rPr>
        <w:t xml:space="preserve"> tempo a resolução que deixou de disponibilizar sua oferta nos cursos solicitados, somos pela manutenção da decisão proferida no Parecer CEE/PI nº 136/2013, aliadas as seguintes recomendações:</w:t>
      </w:r>
    </w:p>
    <w:p w:rsidR="005037F4" w:rsidRPr="005037F4" w:rsidRDefault="005037F4" w:rsidP="005037F4">
      <w:pPr>
        <w:tabs>
          <w:tab w:val="left" w:pos="2268"/>
        </w:tabs>
        <w:ind w:left="426" w:right="241" w:firstLine="1260"/>
        <w:jc w:val="both"/>
        <w:rPr>
          <w:rFonts w:cs="Arial"/>
          <w:i/>
          <w:sz w:val="20"/>
        </w:rPr>
      </w:pPr>
      <w:proofErr w:type="gramStart"/>
      <w:r w:rsidRPr="005037F4">
        <w:rPr>
          <w:rFonts w:cs="Arial"/>
          <w:i/>
          <w:sz w:val="20"/>
        </w:rPr>
        <w:t>1</w:t>
      </w:r>
      <w:proofErr w:type="gramEnd"/>
      <w:r w:rsidRPr="005037F4">
        <w:rPr>
          <w:rFonts w:cs="Arial"/>
          <w:i/>
          <w:sz w:val="20"/>
        </w:rPr>
        <w:t>) Recolhimento imediato do acervo documental dos estudantes por setor próprio da SEDUC, juntamente com técnicos da 4ª Gerência Regional de Educação (4ª GRE);</w:t>
      </w:r>
    </w:p>
    <w:p w:rsidR="005037F4" w:rsidRPr="005037F4" w:rsidRDefault="005037F4" w:rsidP="005037F4">
      <w:pPr>
        <w:tabs>
          <w:tab w:val="left" w:pos="2268"/>
        </w:tabs>
        <w:ind w:left="426" w:right="241" w:firstLine="1260"/>
        <w:jc w:val="both"/>
        <w:rPr>
          <w:rFonts w:cs="Arial"/>
          <w:i/>
          <w:sz w:val="20"/>
        </w:rPr>
      </w:pPr>
      <w:proofErr w:type="gramStart"/>
      <w:r w:rsidRPr="005037F4">
        <w:rPr>
          <w:rFonts w:cs="Arial"/>
          <w:i/>
          <w:sz w:val="20"/>
        </w:rPr>
        <w:t>2</w:t>
      </w:r>
      <w:proofErr w:type="gramEnd"/>
      <w:r w:rsidRPr="005037F4">
        <w:rPr>
          <w:rFonts w:cs="Arial"/>
          <w:i/>
          <w:sz w:val="20"/>
        </w:rPr>
        <w:t>) Reunião com os pais ou responsáveis pelos estudantes para transferência imediata dos mesmos para escolas da região públicas ou privadas para que os mesmos possam prosseguir suas carreiras escolares, organizada por setor competente da SEDUC juntamente com técnicos da 4ª Gerência Regional de Educação (4ª GRE);</w:t>
      </w:r>
    </w:p>
    <w:p w:rsidR="005037F4" w:rsidRPr="005037F4" w:rsidRDefault="005037F4" w:rsidP="005037F4">
      <w:pPr>
        <w:tabs>
          <w:tab w:val="left" w:pos="2268"/>
        </w:tabs>
        <w:ind w:left="426" w:right="241" w:firstLine="1260"/>
        <w:jc w:val="both"/>
        <w:rPr>
          <w:rFonts w:cs="Arial"/>
          <w:i/>
          <w:sz w:val="20"/>
        </w:rPr>
      </w:pPr>
      <w:proofErr w:type="gramStart"/>
      <w:r w:rsidRPr="005037F4">
        <w:rPr>
          <w:rFonts w:cs="Arial"/>
          <w:i/>
          <w:sz w:val="20"/>
        </w:rPr>
        <w:t>3</w:t>
      </w:r>
      <w:proofErr w:type="gramEnd"/>
      <w:r w:rsidRPr="005037F4">
        <w:rPr>
          <w:rFonts w:cs="Arial"/>
          <w:i/>
          <w:sz w:val="20"/>
        </w:rPr>
        <w:t>) Validação dos estudos realizados pelos estudantes matriculados na Escola Clara Luz até 31 de julho de 2014.</w:t>
      </w:r>
    </w:p>
    <w:p w:rsidR="005037F4" w:rsidRPr="005037F4" w:rsidRDefault="005037F4" w:rsidP="005037F4">
      <w:pPr>
        <w:ind w:left="426" w:right="241" w:firstLine="1260"/>
        <w:jc w:val="both"/>
        <w:rPr>
          <w:rFonts w:cs="Arial"/>
          <w:i/>
          <w:sz w:val="20"/>
        </w:rPr>
      </w:pPr>
    </w:p>
    <w:p w:rsidR="005037F4" w:rsidRPr="005037F4" w:rsidRDefault="005037F4" w:rsidP="005037F4">
      <w:pPr>
        <w:ind w:left="426" w:right="241" w:firstLine="1260"/>
        <w:jc w:val="both"/>
        <w:rPr>
          <w:rFonts w:cs="Arial"/>
          <w:i/>
          <w:sz w:val="20"/>
        </w:rPr>
      </w:pPr>
      <w:r w:rsidRPr="005037F4">
        <w:rPr>
          <w:rFonts w:cs="Arial"/>
          <w:i/>
          <w:sz w:val="20"/>
        </w:rPr>
        <w:t>É o parecer, s.m.j.</w:t>
      </w:r>
    </w:p>
    <w:p w:rsidR="004D19DF" w:rsidRDefault="004D19DF" w:rsidP="00051D5F">
      <w:pPr>
        <w:autoSpaceDE w:val="0"/>
        <w:autoSpaceDN w:val="0"/>
        <w:adjustRightInd w:val="0"/>
        <w:ind w:left="180" w:firstLine="1080"/>
        <w:jc w:val="both"/>
        <w:rPr>
          <w:rFonts w:cs="Arial"/>
          <w:sz w:val="20"/>
        </w:rPr>
      </w:pPr>
    </w:p>
    <w:p w:rsidR="005037F4" w:rsidRDefault="005037F4" w:rsidP="00051D5F">
      <w:pPr>
        <w:autoSpaceDE w:val="0"/>
        <w:autoSpaceDN w:val="0"/>
        <w:adjustRightInd w:val="0"/>
        <w:ind w:left="180" w:firstLine="1080"/>
        <w:jc w:val="both"/>
        <w:rPr>
          <w:rFonts w:cs="Arial"/>
          <w:sz w:val="20"/>
        </w:rPr>
      </w:pPr>
    </w:p>
    <w:p w:rsidR="005037F4" w:rsidRPr="003D4676" w:rsidRDefault="005037F4" w:rsidP="00051D5F">
      <w:pPr>
        <w:autoSpaceDE w:val="0"/>
        <w:autoSpaceDN w:val="0"/>
        <w:adjustRightInd w:val="0"/>
        <w:ind w:left="180" w:firstLine="1080"/>
        <w:jc w:val="both"/>
        <w:rPr>
          <w:rFonts w:cs="Arial"/>
          <w:sz w:val="20"/>
        </w:rPr>
      </w:pPr>
      <w:bookmarkStart w:id="0" w:name="_GoBack"/>
      <w:bookmarkEnd w:id="0"/>
    </w:p>
    <w:p w:rsidR="003D4676" w:rsidRPr="003D4676" w:rsidRDefault="005B47C1" w:rsidP="005B47C1">
      <w:pPr>
        <w:pStyle w:val="Recuodecorpodetexto"/>
        <w:ind w:right="-52" w:firstLine="0"/>
        <w:rPr>
          <w:rFonts w:ascii="Arial" w:hAnsi="Arial" w:cs="Arial"/>
          <w:color w:val="FF0000"/>
          <w:sz w:val="20"/>
        </w:rPr>
      </w:pPr>
      <w:r>
        <w:rPr>
          <w:rFonts w:ascii="Arial" w:hAnsi="Arial" w:cs="Arial"/>
          <w:color w:val="000000"/>
          <w:sz w:val="20"/>
        </w:rPr>
        <w:t xml:space="preserve">                                                       </w:t>
      </w:r>
      <w:r w:rsidR="003D4676" w:rsidRPr="003D4676">
        <w:rPr>
          <w:rFonts w:ascii="Arial" w:hAnsi="Arial" w:cs="Arial"/>
          <w:color w:val="000000"/>
          <w:sz w:val="20"/>
        </w:rPr>
        <w:t xml:space="preserve">Teresina (PI), </w:t>
      </w:r>
      <w:r w:rsidR="005037F4">
        <w:rPr>
          <w:rFonts w:ascii="Arial" w:hAnsi="Arial" w:cs="Arial"/>
          <w:color w:val="000000"/>
          <w:sz w:val="20"/>
        </w:rPr>
        <w:t xml:space="preserve">19 de janeiro de </w:t>
      </w:r>
      <w:proofErr w:type="gramStart"/>
      <w:r w:rsidR="005037F4">
        <w:rPr>
          <w:rFonts w:ascii="Arial" w:hAnsi="Arial" w:cs="Arial"/>
          <w:color w:val="000000"/>
          <w:sz w:val="20"/>
        </w:rPr>
        <w:t>2017</w:t>
      </w:r>
      <w:proofErr w:type="gramEnd"/>
    </w:p>
    <w:p w:rsidR="003D4676" w:rsidRDefault="003D4676" w:rsidP="005B47C1">
      <w:pPr>
        <w:ind w:right="-52"/>
        <w:jc w:val="center"/>
        <w:rPr>
          <w:rFonts w:cs="Arial"/>
          <w:color w:val="000000"/>
          <w:sz w:val="20"/>
        </w:rPr>
      </w:pPr>
    </w:p>
    <w:p w:rsidR="005B47C1" w:rsidRPr="003D4676" w:rsidRDefault="005B47C1" w:rsidP="005B47C1">
      <w:pPr>
        <w:ind w:right="-52"/>
        <w:jc w:val="center"/>
        <w:rPr>
          <w:rFonts w:cs="Arial"/>
          <w:color w:val="000000"/>
          <w:sz w:val="20"/>
        </w:rPr>
      </w:pPr>
    </w:p>
    <w:p w:rsidR="003D4676" w:rsidRPr="003D4676" w:rsidRDefault="005B47C1" w:rsidP="005B47C1">
      <w:pPr>
        <w:ind w:right="-52"/>
        <w:jc w:val="center"/>
        <w:rPr>
          <w:rFonts w:cs="Arial"/>
          <w:color w:val="000000"/>
          <w:sz w:val="20"/>
        </w:rPr>
      </w:pPr>
      <w:r>
        <w:rPr>
          <w:rFonts w:cs="Arial"/>
          <w:color w:val="000000"/>
          <w:sz w:val="20"/>
        </w:rPr>
        <w:t xml:space="preserve">           </w:t>
      </w:r>
      <w:r w:rsidR="003D4676" w:rsidRPr="003D4676">
        <w:rPr>
          <w:rFonts w:cs="Arial"/>
          <w:color w:val="000000"/>
          <w:sz w:val="20"/>
        </w:rPr>
        <w:t>Cons.ª Maria Pereira da Silva Xavier</w:t>
      </w:r>
    </w:p>
    <w:p w:rsidR="003D4676" w:rsidRPr="003D4676" w:rsidRDefault="005B47C1" w:rsidP="005B47C1">
      <w:pPr>
        <w:ind w:right="-52"/>
        <w:jc w:val="center"/>
        <w:rPr>
          <w:rFonts w:cs="Arial"/>
          <w:b/>
          <w:color w:val="000000"/>
          <w:sz w:val="20"/>
        </w:rPr>
      </w:pPr>
      <w:r>
        <w:rPr>
          <w:rFonts w:cs="Arial"/>
          <w:color w:val="000000"/>
          <w:sz w:val="20"/>
        </w:rPr>
        <w:t xml:space="preserve">        </w:t>
      </w:r>
      <w:r w:rsidR="003D4676" w:rsidRPr="003D4676">
        <w:rPr>
          <w:rFonts w:cs="Arial"/>
          <w:color w:val="000000"/>
          <w:sz w:val="20"/>
        </w:rPr>
        <w:t>Presidente do CEE/PI</w:t>
      </w:r>
    </w:p>
    <w:p w:rsidR="00DF596C" w:rsidRPr="003D4676" w:rsidRDefault="00DF596C" w:rsidP="005B47C1">
      <w:pPr>
        <w:pStyle w:val="Recuodecorpodetexto"/>
        <w:spacing w:before="120" w:after="120"/>
        <w:ind w:firstLine="0"/>
        <w:jc w:val="center"/>
        <w:rPr>
          <w:rFonts w:ascii="Arial" w:hAnsi="Arial" w:cs="Arial"/>
          <w:b/>
          <w:color w:val="000000"/>
          <w:sz w:val="20"/>
        </w:rPr>
      </w:pPr>
    </w:p>
    <w:sectPr w:rsidR="00DF596C" w:rsidRPr="003D4676" w:rsidSect="003D4676">
      <w:headerReference w:type="default" r:id="rId8"/>
      <w:footerReference w:type="default" r:id="rId9"/>
      <w:pgSz w:w="11907" w:h="16840" w:code="9"/>
      <w:pgMar w:top="856" w:right="1275" w:bottom="805" w:left="1418" w:header="567" w:footer="8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C1" w:rsidRDefault="005B47C1">
      <w:r>
        <w:separator/>
      </w:r>
    </w:p>
  </w:endnote>
  <w:endnote w:type="continuationSeparator" w:id="0">
    <w:p w:rsidR="005B47C1" w:rsidRDefault="005B4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C1" w:rsidRDefault="005B47C1">
    <w:pPr>
      <w:pStyle w:val="Rodap"/>
      <w:jc w:val="center"/>
      <w:rPr>
        <w:rFonts w:ascii="Arial" w:hAnsi="Arial"/>
        <w:sz w:val="18"/>
      </w:rPr>
    </w:pPr>
  </w:p>
  <w:p w:rsidR="005B47C1" w:rsidRDefault="005B47C1">
    <w:pPr>
      <w:pStyle w:val="Rodap"/>
      <w:jc w:val="center"/>
      <w:rPr>
        <w:rFonts w:ascii="Arial" w:hAnsi="Arial"/>
        <w:sz w:val="18"/>
      </w:rPr>
    </w:pPr>
    <w:r>
      <w:rPr>
        <w:rFonts w:ascii="Arial" w:hAnsi="Arial"/>
        <w:sz w:val="18"/>
      </w:rPr>
      <w:t xml:space="preserve">Rua Magalhães Filho, 2050 – Bairro Marquês-  Teresina-Piauí  (CEP 64002-450)  -                                            Fones: (086) 3216-3211 e   3216-3286      e-mail: conselho@ceepi.pro.br   -   </w:t>
    </w:r>
    <w:r>
      <w:rPr>
        <w:rFonts w:ascii="Arial" w:hAnsi="Arial"/>
        <w:sz w:val="18"/>
        <w:u w:val="single"/>
      </w:rPr>
      <w:t>Site: www.ceepi.pro.br</w:t>
    </w:r>
  </w:p>
  <w:p w:rsidR="005B47C1" w:rsidRDefault="005B47C1">
    <w:pPr>
      <w:pStyle w:val="Rodap"/>
      <w:jc w:val="center"/>
      <w:rPr>
        <w:rFonts w:ascii="Arial" w:hAnsi="Arial"/>
        <w:sz w:val="18"/>
      </w:rPr>
    </w:pPr>
  </w:p>
  <w:p w:rsidR="005B47C1" w:rsidRDefault="005B47C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C1" w:rsidRDefault="005B47C1">
      <w:r>
        <w:separator/>
      </w:r>
    </w:p>
  </w:footnote>
  <w:footnote w:type="continuationSeparator" w:id="0">
    <w:p w:rsidR="005B47C1" w:rsidRDefault="005B4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7C1" w:rsidRDefault="005B47C1">
    <w:pPr>
      <w:pStyle w:val="Legenda"/>
    </w:pPr>
  </w:p>
  <w:p w:rsidR="005B47C1" w:rsidRDefault="005B47C1">
    <w:pPr>
      <w:pStyle w:val="Legenda"/>
      <w:rPr>
        <w:rFonts w:ascii="Bookman Old Style" w:hAnsi="Bookman Old Style"/>
        <w:b w:val="0"/>
      </w:rPr>
    </w:pPr>
    <w:r>
      <w:rPr>
        <w:noProof/>
      </w:rPr>
      <w:drawing>
        <wp:inline distT="0" distB="0" distL="0" distR="0" wp14:anchorId="4AFA7FBF" wp14:editId="070394F6">
          <wp:extent cx="647700" cy="819150"/>
          <wp:effectExtent l="19050" t="0" r="0" b="0"/>
          <wp:docPr id="1" name="Imagem 1" descr="brasao ci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inza"/>
                  <pic:cNvPicPr>
                    <a:picLocks noChangeAspect="1" noChangeArrowheads="1"/>
                  </pic:cNvPicPr>
                </pic:nvPicPr>
                <pic:blipFill>
                  <a:blip r:embed="rId1"/>
                  <a:srcRect/>
                  <a:stretch>
                    <a:fillRect/>
                  </a:stretch>
                </pic:blipFill>
                <pic:spPr bwMode="auto">
                  <a:xfrm>
                    <a:off x="0" y="0"/>
                    <a:ext cx="647700" cy="819150"/>
                  </a:xfrm>
                  <a:prstGeom prst="rect">
                    <a:avLst/>
                  </a:prstGeom>
                  <a:noFill/>
                  <a:ln w="9525">
                    <a:noFill/>
                    <a:miter lim="800000"/>
                    <a:headEnd/>
                    <a:tailEnd/>
                  </a:ln>
                </pic:spPr>
              </pic:pic>
            </a:graphicData>
          </a:graphic>
        </wp:inline>
      </w:drawing>
    </w:r>
  </w:p>
  <w:p w:rsidR="005B47C1" w:rsidRDefault="005B47C1">
    <w:pPr>
      <w:pStyle w:val="Legenda"/>
      <w:rPr>
        <w:rFonts w:ascii="Bookman Old Style" w:hAnsi="Bookman Old Style"/>
        <w:b w:val="0"/>
      </w:rPr>
    </w:pPr>
    <w:r>
      <w:rPr>
        <w:rFonts w:ascii="Bookman Old Style" w:hAnsi="Bookman Old Style"/>
        <w:b w:val="0"/>
      </w:rPr>
      <w:t>ESTADO DO PIAUÍ</w:t>
    </w:r>
  </w:p>
  <w:p w:rsidR="005B47C1" w:rsidRDefault="005B47C1">
    <w:pPr>
      <w:pStyle w:val="Ttulo3"/>
      <w:rPr>
        <w:sz w:val="24"/>
      </w:rPr>
    </w:pPr>
    <w:r>
      <w:rPr>
        <w:sz w:val="24"/>
      </w:rPr>
      <w:t>CONSELHO ESTADUAL DE EDUCAÇÃO</w:t>
    </w:r>
  </w:p>
  <w:p w:rsidR="005B47C1" w:rsidRDefault="005037F4">
    <w:pPr>
      <w:jc w:val="center"/>
      <w:rPr>
        <w:rFonts w:ascii="Bookman Old Style" w:hAnsi="Bookman Old Style"/>
        <w:b/>
      </w:rPr>
    </w:pPr>
    <w:r>
      <w:rPr>
        <w:rFonts w:ascii="Bookman Old Style" w:hAnsi="Bookman Old Style"/>
      </w:rPr>
      <w:t>Portaria ADM/CEE/PI nº 009/2017</w:t>
    </w:r>
  </w:p>
  <w:p w:rsidR="005B47C1" w:rsidRDefault="005037F4">
    <w:pPr>
      <w:ind w:left="2268" w:hanging="2268"/>
      <w:jc w:val="both"/>
      <w:rPr>
        <w:sz w:val="28"/>
      </w:rPr>
    </w:pPr>
    <w:r>
      <w:rPr>
        <w:noProof/>
        <w:sz w:val="28"/>
      </w:rPr>
      <w:pict>
        <v:rect id="_x0000_s2049" style="position:absolute;left:0;text-align:left;margin-left:1.35pt;margin-top:2pt;width:489.15pt;height:592.4pt;z-index:-251659264" o:allowincell="f"/>
      </w:pict>
    </w:r>
    <w:r>
      <w:rPr>
        <w:noProof/>
        <w:sz w:val="28"/>
      </w:rPr>
      <w:pict>
        <v:line id="_x0000_s2050" style="position:absolute;left:0;text-align:left;z-index:251658240" from="58.5pt,5.2pt" to="425.7pt,5.2pt" o:allowincell="f" strokecolor="white" strokeweight="7.5pt"/>
      </w:pict>
    </w:r>
  </w:p>
  <w:p w:rsidR="005B47C1" w:rsidRDefault="005B47C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A8F"/>
    <w:multiLevelType w:val="singleLevel"/>
    <w:tmpl w:val="0B809BB0"/>
    <w:lvl w:ilvl="0">
      <w:start w:val="1"/>
      <w:numFmt w:val="upperRoman"/>
      <w:lvlText w:val="%1-"/>
      <w:lvlJc w:val="left"/>
      <w:pPr>
        <w:tabs>
          <w:tab w:val="num" w:pos="720"/>
        </w:tabs>
        <w:ind w:left="720" w:hanging="720"/>
      </w:pPr>
      <w:rPr>
        <w:rFonts w:hint="default"/>
      </w:rPr>
    </w:lvl>
  </w:abstractNum>
  <w:abstractNum w:abstractNumId="1">
    <w:nsid w:val="08210484"/>
    <w:multiLevelType w:val="singleLevel"/>
    <w:tmpl w:val="C1624866"/>
    <w:lvl w:ilvl="0">
      <w:start w:val="1"/>
      <w:numFmt w:val="lowerLetter"/>
      <w:lvlText w:val="%1)"/>
      <w:lvlJc w:val="left"/>
      <w:pPr>
        <w:tabs>
          <w:tab w:val="num" w:pos="1778"/>
        </w:tabs>
        <w:ind w:left="1778" w:hanging="360"/>
      </w:pPr>
      <w:rPr>
        <w:rFonts w:hint="default"/>
      </w:rPr>
    </w:lvl>
  </w:abstractNum>
  <w:abstractNum w:abstractNumId="2">
    <w:nsid w:val="0E626B60"/>
    <w:multiLevelType w:val="singleLevel"/>
    <w:tmpl w:val="191A6928"/>
    <w:lvl w:ilvl="0">
      <w:start w:val="1"/>
      <w:numFmt w:val="lowerLetter"/>
      <w:lvlText w:val="%1)"/>
      <w:lvlJc w:val="left"/>
      <w:pPr>
        <w:tabs>
          <w:tab w:val="num" w:pos="1965"/>
        </w:tabs>
        <w:ind w:left="1965" w:hanging="405"/>
      </w:pPr>
      <w:rPr>
        <w:rFonts w:hint="default"/>
      </w:rPr>
    </w:lvl>
  </w:abstractNum>
  <w:abstractNum w:abstractNumId="3">
    <w:nsid w:val="1A445C51"/>
    <w:multiLevelType w:val="singleLevel"/>
    <w:tmpl w:val="CC402BDA"/>
    <w:lvl w:ilvl="0">
      <w:start w:val="1"/>
      <w:numFmt w:val="lowerLetter"/>
      <w:lvlText w:val="%1)"/>
      <w:lvlJc w:val="left"/>
      <w:pPr>
        <w:tabs>
          <w:tab w:val="num" w:pos="1777"/>
        </w:tabs>
        <w:ind w:left="1777" w:hanging="360"/>
      </w:pPr>
      <w:rPr>
        <w:rFonts w:hint="default"/>
      </w:rPr>
    </w:lvl>
  </w:abstractNum>
  <w:abstractNum w:abstractNumId="4">
    <w:nsid w:val="1C227EF7"/>
    <w:multiLevelType w:val="hybridMultilevel"/>
    <w:tmpl w:val="B4244EB8"/>
    <w:lvl w:ilvl="0" w:tplc="4AD06E4C">
      <w:start w:val="1"/>
      <w:numFmt w:val="lowerLetter"/>
      <w:lvlText w:val="%1)"/>
      <w:lvlJc w:val="left"/>
      <w:pPr>
        <w:tabs>
          <w:tab w:val="num" w:pos="1778"/>
        </w:tabs>
        <w:ind w:left="1778" w:hanging="360"/>
      </w:pPr>
      <w:rPr>
        <w:rFonts w:hint="default"/>
        <w:color w:val="000000"/>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5">
    <w:nsid w:val="1F2211D9"/>
    <w:multiLevelType w:val="singleLevel"/>
    <w:tmpl w:val="0416000F"/>
    <w:lvl w:ilvl="0">
      <w:start w:val="1"/>
      <w:numFmt w:val="decimal"/>
      <w:lvlText w:val="%1."/>
      <w:lvlJc w:val="left"/>
      <w:pPr>
        <w:tabs>
          <w:tab w:val="num" w:pos="360"/>
        </w:tabs>
        <w:ind w:left="360" w:hanging="360"/>
      </w:pPr>
    </w:lvl>
  </w:abstractNum>
  <w:abstractNum w:abstractNumId="6">
    <w:nsid w:val="218A719A"/>
    <w:multiLevelType w:val="hybridMultilevel"/>
    <w:tmpl w:val="C7EAE808"/>
    <w:lvl w:ilvl="0" w:tplc="73F28408">
      <w:start w:val="1"/>
      <w:numFmt w:val="lowerLetter"/>
      <w:lvlText w:val="%1)"/>
      <w:lvlJc w:val="left"/>
      <w:pPr>
        <w:ind w:left="1980" w:hanging="360"/>
      </w:pPr>
      <w:rPr>
        <w:rFonts w:hint="default"/>
      </w:rPr>
    </w:lvl>
    <w:lvl w:ilvl="1" w:tplc="04160019" w:tentative="1">
      <w:start w:val="1"/>
      <w:numFmt w:val="lowerLetter"/>
      <w:lvlText w:val="%2."/>
      <w:lvlJc w:val="left"/>
      <w:pPr>
        <w:ind w:left="2700" w:hanging="360"/>
      </w:pPr>
    </w:lvl>
    <w:lvl w:ilvl="2" w:tplc="0416001B" w:tentative="1">
      <w:start w:val="1"/>
      <w:numFmt w:val="lowerRoman"/>
      <w:lvlText w:val="%3."/>
      <w:lvlJc w:val="right"/>
      <w:pPr>
        <w:ind w:left="3420" w:hanging="180"/>
      </w:pPr>
    </w:lvl>
    <w:lvl w:ilvl="3" w:tplc="0416000F" w:tentative="1">
      <w:start w:val="1"/>
      <w:numFmt w:val="decimal"/>
      <w:lvlText w:val="%4."/>
      <w:lvlJc w:val="left"/>
      <w:pPr>
        <w:ind w:left="4140" w:hanging="360"/>
      </w:pPr>
    </w:lvl>
    <w:lvl w:ilvl="4" w:tplc="04160019" w:tentative="1">
      <w:start w:val="1"/>
      <w:numFmt w:val="lowerLetter"/>
      <w:lvlText w:val="%5."/>
      <w:lvlJc w:val="left"/>
      <w:pPr>
        <w:ind w:left="4860" w:hanging="360"/>
      </w:pPr>
    </w:lvl>
    <w:lvl w:ilvl="5" w:tplc="0416001B" w:tentative="1">
      <w:start w:val="1"/>
      <w:numFmt w:val="lowerRoman"/>
      <w:lvlText w:val="%6."/>
      <w:lvlJc w:val="right"/>
      <w:pPr>
        <w:ind w:left="5580" w:hanging="180"/>
      </w:pPr>
    </w:lvl>
    <w:lvl w:ilvl="6" w:tplc="0416000F" w:tentative="1">
      <w:start w:val="1"/>
      <w:numFmt w:val="decimal"/>
      <w:lvlText w:val="%7."/>
      <w:lvlJc w:val="left"/>
      <w:pPr>
        <w:ind w:left="6300" w:hanging="360"/>
      </w:pPr>
    </w:lvl>
    <w:lvl w:ilvl="7" w:tplc="04160019" w:tentative="1">
      <w:start w:val="1"/>
      <w:numFmt w:val="lowerLetter"/>
      <w:lvlText w:val="%8."/>
      <w:lvlJc w:val="left"/>
      <w:pPr>
        <w:ind w:left="7020" w:hanging="360"/>
      </w:pPr>
    </w:lvl>
    <w:lvl w:ilvl="8" w:tplc="0416001B" w:tentative="1">
      <w:start w:val="1"/>
      <w:numFmt w:val="lowerRoman"/>
      <w:lvlText w:val="%9."/>
      <w:lvlJc w:val="right"/>
      <w:pPr>
        <w:ind w:left="7740" w:hanging="180"/>
      </w:pPr>
    </w:lvl>
  </w:abstractNum>
  <w:abstractNum w:abstractNumId="7">
    <w:nsid w:val="2CC24168"/>
    <w:multiLevelType w:val="singleLevel"/>
    <w:tmpl w:val="262A6F40"/>
    <w:lvl w:ilvl="0">
      <w:start w:val="1"/>
      <w:numFmt w:val="bullet"/>
      <w:lvlText w:val="–"/>
      <w:lvlJc w:val="left"/>
      <w:pPr>
        <w:tabs>
          <w:tab w:val="num" w:pos="3969"/>
        </w:tabs>
        <w:ind w:left="3969" w:hanging="567"/>
      </w:pPr>
      <w:rPr>
        <w:rFonts w:ascii="Times New Roman" w:hAnsi="Times New Roman" w:hint="default"/>
        <w:sz w:val="24"/>
      </w:rPr>
    </w:lvl>
  </w:abstractNum>
  <w:abstractNum w:abstractNumId="8">
    <w:nsid w:val="2EFF1ABC"/>
    <w:multiLevelType w:val="hybridMultilevel"/>
    <w:tmpl w:val="8B2ED0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7B304B0"/>
    <w:multiLevelType w:val="multilevel"/>
    <w:tmpl w:val="30F6A6F2"/>
    <w:lvl w:ilvl="0">
      <w:start w:val="1"/>
      <w:numFmt w:val="lowerLetter"/>
      <w:lvlText w:val="%1)"/>
      <w:lvlJc w:val="left"/>
      <w:pPr>
        <w:tabs>
          <w:tab w:val="num" w:pos="1778"/>
        </w:tabs>
        <w:ind w:left="1778" w:hanging="360"/>
      </w:pPr>
      <w:rPr>
        <w:rFonts w:hint="default"/>
      </w:rPr>
    </w:lvl>
    <w:lvl w:ilvl="1" w:tentative="1">
      <w:start w:val="1"/>
      <w:numFmt w:val="lowerLetter"/>
      <w:lvlText w:val="%2."/>
      <w:lvlJc w:val="left"/>
      <w:pPr>
        <w:tabs>
          <w:tab w:val="num" w:pos="2498"/>
        </w:tabs>
        <w:ind w:left="2498" w:hanging="360"/>
      </w:pPr>
    </w:lvl>
    <w:lvl w:ilvl="2" w:tentative="1">
      <w:start w:val="1"/>
      <w:numFmt w:val="lowerRoman"/>
      <w:lvlText w:val="%3."/>
      <w:lvlJc w:val="right"/>
      <w:pPr>
        <w:tabs>
          <w:tab w:val="num" w:pos="3218"/>
        </w:tabs>
        <w:ind w:left="3218" w:hanging="180"/>
      </w:pPr>
    </w:lvl>
    <w:lvl w:ilvl="3" w:tentative="1">
      <w:start w:val="1"/>
      <w:numFmt w:val="decimal"/>
      <w:lvlText w:val="%4."/>
      <w:lvlJc w:val="left"/>
      <w:pPr>
        <w:tabs>
          <w:tab w:val="num" w:pos="3938"/>
        </w:tabs>
        <w:ind w:left="3938" w:hanging="360"/>
      </w:pPr>
    </w:lvl>
    <w:lvl w:ilvl="4" w:tentative="1">
      <w:start w:val="1"/>
      <w:numFmt w:val="lowerLetter"/>
      <w:lvlText w:val="%5."/>
      <w:lvlJc w:val="left"/>
      <w:pPr>
        <w:tabs>
          <w:tab w:val="num" w:pos="4658"/>
        </w:tabs>
        <w:ind w:left="4658" w:hanging="360"/>
      </w:pPr>
    </w:lvl>
    <w:lvl w:ilvl="5" w:tentative="1">
      <w:start w:val="1"/>
      <w:numFmt w:val="lowerRoman"/>
      <w:lvlText w:val="%6."/>
      <w:lvlJc w:val="right"/>
      <w:pPr>
        <w:tabs>
          <w:tab w:val="num" w:pos="5378"/>
        </w:tabs>
        <w:ind w:left="5378" w:hanging="180"/>
      </w:pPr>
    </w:lvl>
    <w:lvl w:ilvl="6" w:tentative="1">
      <w:start w:val="1"/>
      <w:numFmt w:val="decimal"/>
      <w:lvlText w:val="%7."/>
      <w:lvlJc w:val="left"/>
      <w:pPr>
        <w:tabs>
          <w:tab w:val="num" w:pos="6098"/>
        </w:tabs>
        <w:ind w:left="6098" w:hanging="360"/>
      </w:pPr>
    </w:lvl>
    <w:lvl w:ilvl="7" w:tentative="1">
      <w:start w:val="1"/>
      <w:numFmt w:val="lowerLetter"/>
      <w:lvlText w:val="%8."/>
      <w:lvlJc w:val="left"/>
      <w:pPr>
        <w:tabs>
          <w:tab w:val="num" w:pos="6818"/>
        </w:tabs>
        <w:ind w:left="6818" w:hanging="360"/>
      </w:pPr>
    </w:lvl>
    <w:lvl w:ilvl="8" w:tentative="1">
      <w:start w:val="1"/>
      <w:numFmt w:val="lowerRoman"/>
      <w:lvlText w:val="%9."/>
      <w:lvlJc w:val="right"/>
      <w:pPr>
        <w:tabs>
          <w:tab w:val="num" w:pos="7538"/>
        </w:tabs>
        <w:ind w:left="7538" w:hanging="180"/>
      </w:pPr>
    </w:lvl>
  </w:abstractNum>
  <w:abstractNum w:abstractNumId="10">
    <w:nsid w:val="3F3E771B"/>
    <w:multiLevelType w:val="singleLevel"/>
    <w:tmpl w:val="197633B8"/>
    <w:lvl w:ilvl="0">
      <w:start w:val="1"/>
      <w:numFmt w:val="decimal"/>
      <w:lvlText w:val="%1."/>
      <w:lvlJc w:val="left"/>
      <w:pPr>
        <w:tabs>
          <w:tab w:val="num" w:pos="480"/>
        </w:tabs>
        <w:ind w:left="480" w:hanging="480"/>
      </w:pPr>
      <w:rPr>
        <w:rFonts w:hint="default"/>
      </w:rPr>
    </w:lvl>
  </w:abstractNum>
  <w:abstractNum w:abstractNumId="11">
    <w:nsid w:val="515D22C4"/>
    <w:multiLevelType w:val="multilevel"/>
    <w:tmpl w:val="D05AC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4672871"/>
    <w:multiLevelType w:val="singleLevel"/>
    <w:tmpl w:val="5A524EDA"/>
    <w:lvl w:ilvl="0">
      <w:start w:val="1"/>
      <w:numFmt w:val="lowerLetter"/>
      <w:lvlText w:val="%1)"/>
      <w:lvlJc w:val="left"/>
      <w:pPr>
        <w:tabs>
          <w:tab w:val="num" w:pos="1920"/>
        </w:tabs>
        <w:ind w:left="1920" w:hanging="360"/>
      </w:pPr>
      <w:rPr>
        <w:rFonts w:hint="default"/>
      </w:rPr>
    </w:lvl>
  </w:abstractNum>
  <w:abstractNum w:abstractNumId="13">
    <w:nsid w:val="68304FA9"/>
    <w:multiLevelType w:val="singleLevel"/>
    <w:tmpl w:val="0416000F"/>
    <w:lvl w:ilvl="0">
      <w:start w:val="1"/>
      <w:numFmt w:val="decimal"/>
      <w:lvlText w:val="%1."/>
      <w:lvlJc w:val="left"/>
      <w:pPr>
        <w:tabs>
          <w:tab w:val="num" w:pos="360"/>
        </w:tabs>
        <w:ind w:left="360" w:hanging="360"/>
      </w:pPr>
    </w:lvl>
  </w:abstractNum>
  <w:abstractNum w:abstractNumId="14">
    <w:nsid w:val="6920414B"/>
    <w:multiLevelType w:val="hybridMultilevel"/>
    <w:tmpl w:val="3FC0269E"/>
    <w:lvl w:ilvl="0" w:tplc="00563E12">
      <w:start w:val="1"/>
      <w:numFmt w:val="decimal"/>
      <w:lvlText w:val="%1."/>
      <w:lvlJc w:val="left"/>
      <w:pPr>
        <w:tabs>
          <w:tab w:val="num" w:pos="1854"/>
        </w:tabs>
        <w:ind w:left="1854" w:hanging="360"/>
      </w:pPr>
    </w:lvl>
    <w:lvl w:ilvl="1" w:tplc="A52AE412" w:tentative="1">
      <w:start w:val="1"/>
      <w:numFmt w:val="lowerLetter"/>
      <w:lvlText w:val="%2."/>
      <w:lvlJc w:val="left"/>
      <w:pPr>
        <w:tabs>
          <w:tab w:val="num" w:pos="2574"/>
        </w:tabs>
        <w:ind w:left="2574" w:hanging="360"/>
      </w:pPr>
    </w:lvl>
    <w:lvl w:ilvl="2" w:tplc="0A7CA6AC" w:tentative="1">
      <w:start w:val="1"/>
      <w:numFmt w:val="lowerRoman"/>
      <w:lvlText w:val="%3."/>
      <w:lvlJc w:val="right"/>
      <w:pPr>
        <w:tabs>
          <w:tab w:val="num" w:pos="3294"/>
        </w:tabs>
        <w:ind w:left="3294" w:hanging="180"/>
      </w:pPr>
    </w:lvl>
    <w:lvl w:ilvl="3" w:tplc="8DD23B88" w:tentative="1">
      <w:start w:val="1"/>
      <w:numFmt w:val="decimal"/>
      <w:lvlText w:val="%4."/>
      <w:lvlJc w:val="left"/>
      <w:pPr>
        <w:tabs>
          <w:tab w:val="num" w:pos="4014"/>
        </w:tabs>
        <w:ind w:left="4014" w:hanging="360"/>
      </w:pPr>
    </w:lvl>
    <w:lvl w:ilvl="4" w:tplc="4DCC2424" w:tentative="1">
      <w:start w:val="1"/>
      <w:numFmt w:val="lowerLetter"/>
      <w:lvlText w:val="%5."/>
      <w:lvlJc w:val="left"/>
      <w:pPr>
        <w:tabs>
          <w:tab w:val="num" w:pos="4734"/>
        </w:tabs>
        <w:ind w:left="4734" w:hanging="360"/>
      </w:pPr>
    </w:lvl>
    <w:lvl w:ilvl="5" w:tplc="D9C28728" w:tentative="1">
      <w:start w:val="1"/>
      <w:numFmt w:val="lowerRoman"/>
      <w:lvlText w:val="%6."/>
      <w:lvlJc w:val="right"/>
      <w:pPr>
        <w:tabs>
          <w:tab w:val="num" w:pos="5454"/>
        </w:tabs>
        <w:ind w:left="5454" w:hanging="180"/>
      </w:pPr>
    </w:lvl>
    <w:lvl w:ilvl="6" w:tplc="9ACACA72" w:tentative="1">
      <w:start w:val="1"/>
      <w:numFmt w:val="decimal"/>
      <w:lvlText w:val="%7."/>
      <w:lvlJc w:val="left"/>
      <w:pPr>
        <w:tabs>
          <w:tab w:val="num" w:pos="6174"/>
        </w:tabs>
        <w:ind w:left="6174" w:hanging="360"/>
      </w:pPr>
    </w:lvl>
    <w:lvl w:ilvl="7" w:tplc="EF5AF050" w:tentative="1">
      <w:start w:val="1"/>
      <w:numFmt w:val="lowerLetter"/>
      <w:lvlText w:val="%8."/>
      <w:lvlJc w:val="left"/>
      <w:pPr>
        <w:tabs>
          <w:tab w:val="num" w:pos="6894"/>
        </w:tabs>
        <w:ind w:left="6894" w:hanging="360"/>
      </w:pPr>
    </w:lvl>
    <w:lvl w:ilvl="8" w:tplc="C360B17C" w:tentative="1">
      <w:start w:val="1"/>
      <w:numFmt w:val="lowerRoman"/>
      <w:lvlText w:val="%9."/>
      <w:lvlJc w:val="right"/>
      <w:pPr>
        <w:tabs>
          <w:tab w:val="num" w:pos="7614"/>
        </w:tabs>
        <w:ind w:left="7614" w:hanging="180"/>
      </w:pPr>
    </w:lvl>
  </w:abstractNum>
  <w:abstractNum w:abstractNumId="15">
    <w:nsid w:val="6CDD371D"/>
    <w:multiLevelType w:val="hybridMultilevel"/>
    <w:tmpl w:val="AB4E5788"/>
    <w:lvl w:ilvl="0" w:tplc="B454A8EA">
      <w:start w:val="1"/>
      <w:numFmt w:val="lowerLetter"/>
      <w:lvlText w:val="%1)"/>
      <w:lvlJc w:val="left"/>
      <w:pPr>
        <w:tabs>
          <w:tab w:val="num" w:pos="1494"/>
        </w:tabs>
        <w:ind w:left="1494" w:hanging="360"/>
      </w:pPr>
      <w:rPr>
        <w:rFonts w:hint="default"/>
      </w:rPr>
    </w:lvl>
    <w:lvl w:ilvl="1" w:tplc="CAF0FEA0" w:tentative="1">
      <w:start w:val="1"/>
      <w:numFmt w:val="lowerLetter"/>
      <w:lvlText w:val="%2."/>
      <w:lvlJc w:val="left"/>
      <w:pPr>
        <w:tabs>
          <w:tab w:val="num" w:pos="2214"/>
        </w:tabs>
        <w:ind w:left="2214" w:hanging="360"/>
      </w:pPr>
    </w:lvl>
    <w:lvl w:ilvl="2" w:tplc="D2DAA790" w:tentative="1">
      <w:start w:val="1"/>
      <w:numFmt w:val="lowerRoman"/>
      <w:lvlText w:val="%3."/>
      <w:lvlJc w:val="right"/>
      <w:pPr>
        <w:tabs>
          <w:tab w:val="num" w:pos="2934"/>
        </w:tabs>
        <w:ind w:left="2934" w:hanging="180"/>
      </w:pPr>
    </w:lvl>
    <w:lvl w:ilvl="3" w:tplc="D884F89E" w:tentative="1">
      <w:start w:val="1"/>
      <w:numFmt w:val="decimal"/>
      <w:lvlText w:val="%4."/>
      <w:lvlJc w:val="left"/>
      <w:pPr>
        <w:tabs>
          <w:tab w:val="num" w:pos="3654"/>
        </w:tabs>
        <w:ind w:left="3654" w:hanging="360"/>
      </w:pPr>
    </w:lvl>
    <w:lvl w:ilvl="4" w:tplc="4C106EEC" w:tentative="1">
      <w:start w:val="1"/>
      <w:numFmt w:val="lowerLetter"/>
      <w:lvlText w:val="%5."/>
      <w:lvlJc w:val="left"/>
      <w:pPr>
        <w:tabs>
          <w:tab w:val="num" w:pos="4374"/>
        </w:tabs>
        <w:ind w:left="4374" w:hanging="360"/>
      </w:pPr>
    </w:lvl>
    <w:lvl w:ilvl="5" w:tplc="E2F8F6D4" w:tentative="1">
      <w:start w:val="1"/>
      <w:numFmt w:val="lowerRoman"/>
      <w:lvlText w:val="%6."/>
      <w:lvlJc w:val="right"/>
      <w:pPr>
        <w:tabs>
          <w:tab w:val="num" w:pos="5094"/>
        </w:tabs>
        <w:ind w:left="5094" w:hanging="180"/>
      </w:pPr>
    </w:lvl>
    <w:lvl w:ilvl="6" w:tplc="BD1EAF56" w:tentative="1">
      <w:start w:val="1"/>
      <w:numFmt w:val="decimal"/>
      <w:lvlText w:val="%7."/>
      <w:lvlJc w:val="left"/>
      <w:pPr>
        <w:tabs>
          <w:tab w:val="num" w:pos="5814"/>
        </w:tabs>
        <w:ind w:left="5814" w:hanging="360"/>
      </w:pPr>
    </w:lvl>
    <w:lvl w:ilvl="7" w:tplc="FC60BC80" w:tentative="1">
      <w:start w:val="1"/>
      <w:numFmt w:val="lowerLetter"/>
      <w:lvlText w:val="%8."/>
      <w:lvlJc w:val="left"/>
      <w:pPr>
        <w:tabs>
          <w:tab w:val="num" w:pos="6534"/>
        </w:tabs>
        <w:ind w:left="6534" w:hanging="360"/>
      </w:pPr>
    </w:lvl>
    <w:lvl w:ilvl="8" w:tplc="0F34C4FC" w:tentative="1">
      <w:start w:val="1"/>
      <w:numFmt w:val="lowerRoman"/>
      <w:lvlText w:val="%9."/>
      <w:lvlJc w:val="right"/>
      <w:pPr>
        <w:tabs>
          <w:tab w:val="num" w:pos="7254"/>
        </w:tabs>
        <w:ind w:left="7254" w:hanging="180"/>
      </w:pPr>
    </w:lvl>
  </w:abstractNum>
  <w:abstractNum w:abstractNumId="16">
    <w:nsid w:val="6F710DB9"/>
    <w:multiLevelType w:val="singleLevel"/>
    <w:tmpl w:val="5DD667EA"/>
    <w:lvl w:ilvl="0">
      <w:start w:val="1"/>
      <w:numFmt w:val="lowerLetter"/>
      <w:lvlText w:val="%1)"/>
      <w:lvlJc w:val="left"/>
      <w:pPr>
        <w:tabs>
          <w:tab w:val="num" w:pos="1778"/>
        </w:tabs>
        <w:ind w:left="1778" w:hanging="360"/>
      </w:pPr>
      <w:rPr>
        <w:rFonts w:hint="default"/>
      </w:rPr>
    </w:lvl>
  </w:abstractNum>
  <w:abstractNum w:abstractNumId="17">
    <w:nsid w:val="721019BC"/>
    <w:multiLevelType w:val="singleLevel"/>
    <w:tmpl w:val="262A6F40"/>
    <w:lvl w:ilvl="0">
      <w:start w:val="1"/>
      <w:numFmt w:val="bullet"/>
      <w:lvlText w:val="–"/>
      <w:lvlJc w:val="left"/>
      <w:pPr>
        <w:tabs>
          <w:tab w:val="num" w:pos="3969"/>
        </w:tabs>
        <w:ind w:left="3969" w:hanging="567"/>
      </w:pPr>
      <w:rPr>
        <w:rFonts w:ascii="Times New Roman" w:hAnsi="Times New Roman" w:hint="default"/>
        <w:sz w:val="24"/>
      </w:rPr>
    </w:lvl>
  </w:abstractNum>
  <w:abstractNum w:abstractNumId="18">
    <w:nsid w:val="785F1646"/>
    <w:multiLevelType w:val="singleLevel"/>
    <w:tmpl w:val="262A6F40"/>
    <w:lvl w:ilvl="0">
      <w:start w:val="1"/>
      <w:numFmt w:val="bullet"/>
      <w:lvlText w:val="–"/>
      <w:lvlJc w:val="left"/>
      <w:pPr>
        <w:tabs>
          <w:tab w:val="num" w:pos="3969"/>
        </w:tabs>
        <w:ind w:left="3969" w:hanging="567"/>
      </w:pPr>
      <w:rPr>
        <w:rFonts w:ascii="Times New Roman" w:hAnsi="Times New Roman" w:hint="default"/>
        <w:sz w:val="24"/>
      </w:rPr>
    </w:lvl>
  </w:abstractNum>
  <w:abstractNum w:abstractNumId="19">
    <w:nsid w:val="78633774"/>
    <w:multiLevelType w:val="singleLevel"/>
    <w:tmpl w:val="1FA45CB0"/>
    <w:lvl w:ilvl="0">
      <w:start w:val="1"/>
      <w:numFmt w:val="lowerLetter"/>
      <w:lvlText w:val="%1)"/>
      <w:lvlJc w:val="left"/>
      <w:pPr>
        <w:tabs>
          <w:tab w:val="num" w:pos="1494"/>
        </w:tabs>
        <w:ind w:left="1494" w:hanging="360"/>
      </w:pPr>
      <w:rPr>
        <w:rFonts w:hint="default"/>
      </w:rPr>
    </w:lvl>
  </w:abstractNum>
  <w:abstractNum w:abstractNumId="20">
    <w:nsid w:val="79725CF8"/>
    <w:multiLevelType w:val="singleLevel"/>
    <w:tmpl w:val="E062A466"/>
    <w:lvl w:ilvl="0">
      <w:start w:val="1"/>
      <w:numFmt w:val="upperRoman"/>
      <w:lvlText w:val="%1-"/>
      <w:lvlJc w:val="left"/>
      <w:pPr>
        <w:tabs>
          <w:tab w:val="num" w:pos="2299"/>
        </w:tabs>
        <w:ind w:left="2299" w:hanging="720"/>
      </w:pPr>
      <w:rPr>
        <w:rFonts w:hint="default"/>
      </w:rPr>
    </w:lvl>
  </w:abstractNum>
  <w:num w:numId="1">
    <w:abstractNumId w:val="0"/>
  </w:num>
  <w:num w:numId="2">
    <w:abstractNumId w:val="20"/>
  </w:num>
  <w:num w:numId="3">
    <w:abstractNumId w:val="19"/>
  </w:num>
  <w:num w:numId="4">
    <w:abstractNumId w:val="10"/>
  </w:num>
  <w:num w:numId="5">
    <w:abstractNumId w:val="5"/>
  </w:num>
  <w:num w:numId="6">
    <w:abstractNumId w:val="17"/>
  </w:num>
  <w:num w:numId="7">
    <w:abstractNumId w:val="18"/>
  </w:num>
  <w:num w:numId="8">
    <w:abstractNumId w:val="7"/>
  </w:num>
  <w:num w:numId="9">
    <w:abstractNumId w:val="13"/>
  </w:num>
  <w:num w:numId="10">
    <w:abstractNumId w:val="1"/>
  </w:num>
  <w:num w:numId="11">
    <w:abstractNumId w:val="2"/>
  </w:num>
  <w:num w:numId="12">
    <w:abstractNumId w:val="12"/>
  </w:num>
  <w:num w:numId="13">
    <w:abstractNumId w:val="14"/>
  </w:num>
  <w:num w:numId="14">
    <w:abstractNumId w:val="15"/>
  </w:num>
  <w:num w:numId="15">
    <w:abstractNumId w:val="16"/>
  </w:num>
  <w:num w:numId="16">
    <w:abstractNumId w:val="8"/>
  </w:num>
  <w:num w:numId="17">
    <w:abstractNumId w:val="11"/>
  </w:num>
  <w:num w:numId="18">
    <w:abstractNumId w:val="9"/>
  </w:num>
  <w:num w:numId="19">
    <w:abstractNumId w:val="4"/>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91782"/>
    <w:rsid w:val="0001323D"/>
    <w:rsid w:val="00022CD4"/>
    <w:rsid w:val="00043EEE"/>
    <w:rsid w:val="000441DA"/>
    <w:rsid w:val="000455F7"/>
    <w:rsid w:val="00051D5F"/>
    <w:rsid w:val="000615FA"/>
    <w:rsid w:val="000A5F43"/>
    <w:rsid w:val="000B44BC"/>
    <w:rsid w:val="000B7BBF"/>
    <w:rsid w:val="000C2445"/>
    <w:rsid w:val="000C6AF0"/>
    <w:rsid w:val="000D3519"/>
    <w:rsid w:val="00100DFF"/>
    <w:rsid w:val="001025D4"/>
    <w:rsid w:val="00111FE1"/>
    <w:rsid w:val="00135539"/>
    <w:rsid w:val="001476F7"/>
    <w:rsid w:val="0016256F"/>
    <w:rsid w:val="00170C9E"/>
    <w:rsid w:val="00190460"/>
    <w:rsid w:val="00215CF9"/>
    <w:rsid w:val="002165B0"/>
    <w:rsid w:val="002275C7"/>
    <w:rsid w:val="00234E5D"/>
    <w:rsid w:val="00267770"/>
    <w:rsid w:val="002937D2"/>
    <w:rsid w:val="002C076D"/>
    <w:rsid w:val="002C583A"/>
    <w:rsid w:val="002D177F"/>
    <w:rsid w:val="00312A78"/>
    <w:rsid w:val="003268DD"/>
    <w:rsid w:val="0033147D"/>
    <w:rsid w:val="003426B3"/>
    <w:rsid w:val="00353A44"/>
    <w:rsid w:val="00385228"/>
    <w:rsid w:val="003A67FA"/>
    <w:rsid w:val="003B3468"/>
    <w:rsid w:val="003D4676"/>
    <w:rsid w:val="0040174D"/>
    <w:rsid w:val="00402FCB"/>
    <w:rsid w:val="004601BE"/>
    <w:rsid w:val="00464BF3"/>
    <w:rsid w:val="00465A07"/>
    <w:rsid w:val="00472B08"/>
    <w:rsid w:val="004804D0"/>
    <w:rsid w:val="00482330"/>
    <w:rsid w:val="004842F4"/>
    <w:rsid w:val="004A4233"/>
    <w:rsid w:val="004B7F4A"/>
    <w:rsid w:val="004D19DF"/>
    <w:rsid w:val="005037F4"/>
    <w:rsid w:val="005238D4"/>
    <w:rsid w:val="00532246"/>
    <w:rsid w:val="005332BB"/>
    <w:rsid w:val="00543D26"/>
    <w:rsid w:val="005466E8"/>
    <w:rsid w:val="00553FE5"/>
    <w:rsid w:val="005556C2"/>
    <w:rsid w:val="00561B1B"/>
    <w:rsid w:val="00564A54"/>
    <w:rsid w:val="00570302"/>
    <w:rsid w:val="00580383"/>
    <w:rsid w:val="005872F5"/>
    <w:rsid w:val="005B47C1"/>
    <w:rsid w:val="005B4AA1"/>
    <w:rsid w:val="005C52E5"/>
    <w:rsid w:val="005D2029"/>
    <w:rsid w:val="005E1B12"/>
    <w:rsid w:val="005E3589"/>
    <w:rsid w:val="00616B24"/>
    <w:rsid w:val="00622EA5"/>
    <w:rsid w:val="0063112A"/>
    <w:rsid w:val="00640082"/>
    <w:rsid w:val="00651ED9"/>
    <w:rsid w:val="006905D7"/>
    <w:rsid w:val="0069739D"/>
    <w:rsid w:val="006B75DC"/>
    <w:rsid w:val="006D3639"/>
    <w:rsid w:val="006D41A9"/>
    <w:rsid w:val="006D63FF"/>
    <w:rsid w:val="006E045B"/>
    <w:rsid w:val="007237E0"/>
    <w:rsid w:val="00724FF2"/>
    <w:rsid w:val="007317D4"/>
    <w:rsid w:val="0073774B"/>
    <w:rsid w:val="007406BE"/>
    <w:rsid w:val="0076740E"/>
    <w:rsid w:val="00771102"/>
    <w:rsid w:val="007878FB"/>
    <w:rsid w:val="007935F6"/>
    <w:rsid w:val="00793E26"/>
    <w:rsid w:val="00797CEB"/>
    <w:rsid w:val="007A194A"/>
    <w:rsid w:val="007A73FB"/>
    <w:rsid w:val="007A7D93"/>
    <w:rsid w:val="007C7637"/>
    <w:rsid w:val="007D07FA"/>
    <w:rsid w:val="007D7CF8"/>
    <w:rsid w:val="007F54EB"/>
    <w:rsid w:val="00821A6F"/>
    <w:rsid w:val="00827500"/>
    <w:rsid w:val="0083400C"/>
    <w:rsid w:val="008510C9"/>
    <w:rsid w:val="008C0BA4"/>
    <w:rsid w:val="008C4376"/>
    <w:rsid w:val="008D1FD6"/>
    <w:rsid w:val="008E58D2"/>
    <w:rsid w:val="00924091"/>
    <w:rsid w:val="00965AFC"/>
    <w:rsid w:val="00975A8D"/>
    <w:rsid w:val="00986709"/>
    <w:rsid w:val="009A0C64"/>
    <w:rsid w:val="009A0FFE"/>
    <w:rsid w:val="00A00533"/>
    <w:rsid w:val="00A04154"/>
    <w:rsid w:val="00A31994"/>
    <w:rsid w:val="00A475C4"/>
    <w:rsid w:val="00A536F3"/>
    <w:rsid w:val="00A62E20"/>
    <w:rsid w:val="00A67FAB"/>
    <w:rsid w:val="00A7543D"/>
    <w:rsid w:val="00A774C7"/>
    <w:rsid w:val="00AA750D"/>
    <w:rsid w:val="00AD183B"/>
    <w:rsid w:val="00AF2078"/>
    <w:rsid w:val="00B14C6B"/>
    <w:rsid w:val="00B474CF"/>
    <w:rsid w:val="00B55228"/>
    <w:rsid w:val="00B5798C"/>
    <w:rsid w:val="00B86FEE"/>
    <w:rsid w:val="00B94310"/>
    <w:rsid w:val="00BE1EC5"/>
    <w:rsid w:val="00BE2E07"/>
    <w:rsid w:val="00BE6CDC"/>
    <w:rsid w:val="00C0281C"/>
    <w:rsid w:val="00C22911"/>
    <w:rsid w:val="00C2433D"/>
    <w:rsid w:val="00C4368B"/>
    <w:rsid w:val="00C44ECD"/>
    <w:rsid w:val="00C64DAB"/>
    <w:rsid w:val="00C75C0A"/>
    <w:rsid w:val="00CA2137"/>
    <w:rsid w:val="00CA4525"/>
    <w:rsid w:val="00CA75F7"/>
    <w:rsid w:val="00CC695B"/>
    <w:rsid w:val="00CC7735"/>
    <w:rsid w:val="00CF5DFF"/>
    <w:rsid w:val="00D1259D"/>
    <w:rsid w:val="00D12803"/>
    <w:rsid w:val="00D148BE"/>
    <w:rsid w:val="00D24ACB"/>
    <w:rsid w:val="00D27111"/>
    <w:rsid w:val="00D660A2"/>
    <w:rsid w:val="00D802D6"/>
    <w:rsid w:val="00D91782"/>
    <w:rsid w:val="00DB5925"/>
    <w:rsid w:val="00DC5366"/>
    <w:rsid w:val="00DE334A"/>
    <w:rsid w:val="00DE4F80"/>
    <w:rsid w:val="00DF596C"/>
    <w:rsid w:val="00E00D2C"/>
    <w:rsid w:val="00E0600C"/>
    <w:rsid w:val="00E248CE"/>
    <w:rsid w:val="00E70964"/>
    <w:rsid w:val="00E77DA6"/>
    <w:rsid w:val="00E822D9"/>
    <w:rsid w:val="00E91A09"/>
    <w:rsid w:val="00EA08B3"/>
    <w:rsid w:val="00EA68BB"/>
    <w:rsid w:val="00ED10D6"/>
    <w:rsid w:val="00EE0B23"/>
    <w:rsid w:val="00F3149C"/>
    <w:rsid w:val="00F47B9A"/>
    <w:rsid w:val="00F62764"/>
    <w:rsid w:val="00F67258"/>
    <w:rsid w:val="00F91D00"/>
    <w:rsid w:val="00FA14A8"/>
    <w:rsid w:val="00FA5C25"/>
    <w:rsid w:val="00FE4640"/>
    <w:rsid w:val="00FE64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CF9"/>
    <w:rPr>
      <w:rFonts w:ascii="Arial" w:hAnsi="Arial"/>
      <w:sz w:val="24"/>
    </w:rPr>
  </w:style>
  <w:style w:type="paragraph" w:styleId="Ttulo1">
    <w:name w:val="heading 1"/>
    <w:basedOn w:val="Normal"/>
    <w:next w:val="Normal"/>
    <w:qFormat/>
    <w:rsid w:val="00215CF9"/>
    <w:pPr>
      <w:keepNext/>
      <w:ind w:firstLine="2268"/>
      <w:jc w:val="both"/>
      <w:outlineLvl w:val="0"/>
    </w:pPr>
    <w:rPr>
      <w:sz w:val="28"/>
    </w:rPr>
  </w:style>
  <w:style w:type="paragraph" w:styleId="Ttulo2">
    <w:name w:val="heading 2"/>
    <w:basedOn w:val="Normal"/>
    <w:next w:val="Normal"/>
    <w:qFormat/>
    <w:rsid w:val="00215CF9"/>
    <w:pPr>
      <w:keepNext/>
      <w:jc w:val="center"/>
      <w:outlineLvl w:val="1"/>
    </w:pPr>
    <w:rPr>
      <w:b/>
      <w:sz w:val="28"/>
    </w:rPr>
  </w:style>
  <w:style w:type="paragraph" w:styleId="Ttulo3">
    <w:name w:val="heading 3"/>
    <w:basedOn w:val="Normal"/>
    <w:next w:val="Normal"/>
    <w:qFormat/>
    <w:rsid w:val="00215CF9"/>
    <w:pPr>
      <w:keepNext/>
      <w:jc w:val="center"/>
      <w:outlineLvl w:val="2"/>
    </w:pPr>
    <w:rPr>
      <w:rFonts w:ascii="Bookman Old Style" w:hAnsi="Bookman Old Style"/>
      <w:sz w:val="36"/>
    </w:rPr>
  </w:style>
  <w:style w:type="paragraph" w:styleId="Ttulo4">
    <w:name w:val="heading 4"/>
    <w:basedOn w:val="Normal"/>
    <w:next w:val="Normal"/>
    <w:qFormat/>
    <w:rsid w:val="00215CF9"/>
    <w:pPr>
      <w:keepNext/>
      <w:outlineLvl w:val="3"/>
    </w:pPr>
    <w:rPr>
      <w:rFonts w:ascii="Times New Roman" w:hAnsi="Times New Roman"/>
      <w:b/>
      <w:sz w:val="28"/>
    </w:rPr>
  </w:style>
  <w:style w:type="paragraph" w:styleId="Ttulo5">
    <w:name w:val="heading 5"/>
    <w:basedOn w:val="Normal"/>
    <w:next w:val="Normal"/>
    <w:link w:val="Ttulo5Char"/>
    <w:qFormat/>
    <w:rsid w:val="00215CF9"/>
    <w:pPr>
      <w:keepNext/>
      <w:jc w:val="center"/>
      <w:outlineLvl w:val="4"/>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215CF9"/>
    <w:pPr>
      <w:tabs>
        <w:tab w:val="center" w:pos="4419"/>
        <w:tab w:val="right" w:pos="8838"/>
      </w:tabs>
    </w:pPr>
    <w:rPr>
      <w:rFonts w:ascii="Times New Roman" w:hAnsi="Times New Roman"/>
      <w:sz w:val="20"/>
    </w:rPr>
  </w:style>
  <w:style w:type="paragraph" w:styleId="Rodap">
    <w:name w:val="footer"/>
    <w:basedOn w:val="Normal"/>
    <w:rsid w:val="00215CF9"/>
    <w:pPr>
      <w:tabs>
        <w:tab w:val="center" w:pos="4419"/>
        <w:tab w:val="right" w:pos="8838"/>
      </w:tabs>
    </w:pPr>
    <w:rPr>
      <w:rFonts w:ascii="Times New Roman" w:hAnsi="Times New Roman"/>
      <w:sz w:val="20"/>
    </w:rPr>
  </w:style>
  <w:style w:type="character" w:styleId="Hyperlink">
    <w:name w:val="Hyperlink"/>
    <w:rsid w:val="00215CF9"/>
    <w:rPr>
      <w:color w:val="0000FF"/>
      <w:u w:val="single"/>
    </w:rPr>
  </w:style>
  <w:style w:type="paragraph" w:styleId="Recuodecorpodetexto">
    <w:name w:val="Body Text Indent"/>
    <w:basedOn w:val="Normal"/>
    <w:link w:val="RecuodecorpodetextoChar"/>
    <w:rsid w:val="00215CF9"/>
    <w:pPr>
      <w:ind w:firstLine="1416"/>
      <w:jc w:val="both"/>
    </w:pPr>
    <w:rPr>
      <w:rFonts w:ascii="Times New Roman" w:hAnsi="Times New Roman"/>
    </w:rPr>
  </w:style>
  <w:style w:type="paragraph" w:styleId="Recuodecorpodetexto3">
    <w:name w:val="Body Text Indent 3"/>
    <w:basedOn w:val="Normal"/>
    <w:rsid w:val="00215CF9"/>
    <w:pPr>
      <w:ind w:left="900" w:hanging="900"/>
    </w:pPr>
    <w:rPr>
      <w:rFonts w:ascii="Times New Roman" w:hAnsi="Times New Roman"/>
    </w:rPr>
  </w:style>
  <w:style w:type="paragraph" w:styleId="Legenda">
    <w:name w:val="caption"/>
    <w:basedOn w:val="Normal"/>
    <w:next w:val="Normal"/>
    <w:qFormat/>
    <w:rsid w:val="00215CF9"/>
    <w:pPr>
      <w:jc w:val="center"/>
    </w:pPr>
    <w:rPr>
      <w:rFonts w:ascii="Times New Roman" w:hAnsi="Times New Roman"/>
      <w:b/>
    </w:rPr>
  </w:style>
  <w:style w:type="paragraph" w:styleId="Recuodecorpodetexto2">
    <w:name w:val="Body Text Indent 2"/>
    <w:basedOn w:val="Normal"/>
    <w:rsid w:val="00215CF9"/>
    <w:pPr>
      <w:ind w:firstLine="2268"/>
      <w:jc w:val="both"/>
    </w:pPr>
    <w:rPr>
      <w:sz w:val="28"/>
    </w:rPr>
  </w:style>
  <w:style w:type="character" w:styleId="HiperlinkVisitado">
    <w:name w:val="FollowedHyperlink"/>
    <w:rsid w:val="00215CF9"/>
    <w:rPr>
      <w:color w:val="800080"/>
      <w:u w:val="single"/>
    </w:rPr>
  </w:style>
  <w:style w:type="paragraph" w:styleId="Textoembloco">
    <w:name w:val="Block Text"/>
    <w:basedOn w:val="Normal"/>
    <w:rsid w:val="00215CF9"/>
    <w:pPr>
      <w:ind w:left="-142" w:right="-193" w:firstLine="1276"/>
      <w:jc w:val="both"/>
    </w:pPr>
    <w:rPr>
      <w:color w:val="000000"/>
    </w:rPr>
  </w:style>
  <w:style w:type="paragraph" w:styleId="Corpodetexto3">
    <w:name w:val="Body Text 3"/>
    <w:basedOn w:val="Normal"/>
    <w:rsid w:val="00215CF9"/>
    <w:pPr>
      <w:spacing w:after="120"/>
    </w:pPr>
    <w:rPr>
      <w:sz w:val="16"/>
      <w:szCs w:val="16"/>
    </w:rPr>
  </w:style>
  <w:style w:type="paragraph" w:styleId="Textodebalo">
    <w:name w:val="Balloon Text"/>
    <w:basedOn w:val="Normal"/>
    <w:link w:val="TextodebaloChar"/>
    <w:rsid w:val="005B4AA1"/>
    <w:rPr>
      <w:rFonts w:ascii="Tahoma" w:hAnsi="Tahoma" w:cs="Tahoma"/>
      <w:sz w:val="16"/>
      <w:szCs w:val="16"/>
    </w:rPr>
  </w:style>
  <w:style w:type="character" w:customStyle="1" w:styleId="TextodebaloChar">
    <w:name w:val="Texto de balão Char"/>
    <w:basedOn w:val="Fontepargpadro"/>
    <w:link w:val="Textodebalo"/>
    <w:rsid w:val="005B4AA1"/>
    <w:rPr>
      <w:rFonts w:ascii="Tahoma" w:hAnsi="Tahoma" w:cs="Tahoma"/>
      <w:sz w:val="16"/>
      <w:szCs w:val="16"/>
    </w:rPr>
  </w:style>
  <w:style w:type="character" w:customStyle="1" w:styleId="Ttulo5Char">
    <w:name w:val="Título 5 Char"/>
    <w:basedOn w:val="Fontepargpadro"/>
    <w:link w:val="Ttulo5"/>
    <w:rsid w:val="00DE334A"/>
    <w:rPr>
      <w:b/>
    </w:rPr>
  </w:style>
  <w:style w:type="character" w:customStyle="1" w:styleId="RecuodecorpodetextoChar">
    <w:name w:val="Recuo de corpo de texto Char"/>
    <w:basedOn w:val="Fontepargpadro"/>
    <w:link w:val="Recuodecorpodetexto"/>
    <w:rsid w:val="00DE334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7233">
      <w:bodyDiv w:val="1"/>
      <w:marLeft w:val="0"/>
      <w:marRight w:val="0"/>
      <w:marTop w:val="0"/>
      <w:marBottom w:val="0"/>
      <w:divBdr>
        <w:top w:val="none" w:sz="0" w:space="0" w:color="auto"/>
        <w:left w:val="none" w:sz="0" w:space="0" w:color="auto"/>
        <w:bottom w:val="none" w:sz="0" w:space="0" w:color="auto"/>
        <w:right w:val="none" w:sz="0" w:space="0" w:color="auto"/>
      </w:divBdr>
    </w:div>
    <w:div w:id="116196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593</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PORTARIA ADM/CEE/PI N</vt:lpstr>
    </vt:vector>
  </TitlesOfParts>
  <Company>SEED</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ADM/CEE/PI N</dc:title>
  <dc:subject/>
  <dc:creator>SuelyS</dc:creator>
  <cp:keywords/>
  <dc:description/>
  <cp:lastModifiedBy>usuario</cp:lastModifiedBy>
  <cp:revision>22</cp:revision>
  <cp:lastPrinted>2015-07-24T15:11:00Z</cp:lastPrinted>
  <dcterms:created xsi:type="dcterms:W3CDTF">2015-07-07T13:03:00Z</dcterms:created>
  <dcterms:modified xsi:type="dcterms:W3CDTF">2017-01-31T12:57:00Z</dcterms:modified>
</cp:coreProperties>
</file>